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5F" w:rsidRDefault="003A7950" w:rsidP="00CE17CE">
      <w:pPr>
        <w:jc w:val="center"/>
        <w:rPr>
          <w:sz w:val="32"/>
          <w:szCs w:val="32"/>
        </w:rPr>
      </w:pPr>
      <w:bookmarkStart w:id="0" w:name="_Toc119343901"/>
      <w:bookmarkStart w:id="1" w:name="_Toc121738288"/>
      <w:bookmarkStart w:id="2" w:name="_Toc32840070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7.15pt;margin-top:-41pt;width:590.2pt;height:809.95pt;z-index:-1;mso-position-horizontal-relative:text;mso-position-vertical-relative:text;mso-width-relative:page;mso-height-relative:page">
            <v:imagedata r:id="rId8" o:title="31.07 вход здания"/>
          </v:shape>
        </w:pict>
      </w:r>
    </w:p>
    <w:p w:rsidR="00642F5F" w:rsidRPr="003479BF" w:rsidRDefault="003A7950" w:rsidP="003479BF">
      <w:pPr>
        <w:jc w:val="center"/>
        <w:rPr>
          <w:b/>
          <w:sz w:val="28"/>
          <w:szCs w:val="28"/>
        </w:rPr>
      </w:pPr>
      <w:bookmarkStart w:id="3" w:name="_GoBack"/>
      <w:bookmarkEnd w:id="3"/>
      <w:r>
        <w:rPr>
          <w:b/>
          <w:sz w:val="28"/>
          <w:szCs w:val="28"/>
        </w:rPr>
        <w:br w:type="page"/>
      </w:r>
      <w:r w:rsidR="00642F5F" w:rsidRPr="00C4613A">
        <w:rPr>
          <w:b/>
          <w:sz w:val="28"/>
          <w:szCs w:val="28"/>
        </w:rPr>
        <w:lastRenderedPageBreak/>
        <w:t>ИНСТРУК</w:t>
      </w:r>
      <w:r w:rsidR="00642F5F">
        <w:rPr>
          <w:b/>
          <w:sz w:val="28"/>
          <w:szCs w:val="28"/>
        </w:rPr>
        <w:t>ЦИЯ УЧАСТНИКАМ ПРОЦЕДУРЫ ЗАКУПКИ</w:t>
      </w:r>
    </w:p>
    <w:p w:rsidR="00642F5F" w:rsidRPr="003479BF" w:rsidRDefault="00642F5F" w:rsidP="00CE17CE">
      <w:pPr>
        <w:pStyle w:val="2"/>
        <w:keepNext w:val="0"/>
        <w:widowControl w:val="0"/>
        <w:spacing w:before="0" w:after="0"/>
        <w:rPr>
          <w:rFonts w:cs="Times New Roman"/>
          <w:sz w:val="28"/>
        </w:rPr>
      </w:pPr>
      <w:r w:rsidRPr="003479BF">
        <w:rPr>
          <w:rFonts w:cs="Times New Roman"/>
          <w:sz w:val="28"/>
          <w:lang w:val="en-US"/>
        </w:rPr>
        <w:t>I</w:t>
      </w:r>
      <w:r w:rsidRPr="003479BF">
        <w:rPr>
          <w:rFonts w:cs="Times New Roman"/>
          <w:sz w:val="28"/>
        </w:rPr>
        <w:t>. ОБЩИЕ ПОЛОЖЕНИЯ</w:t>
      </w:r>
      <w:bookmarkEnd w:id="2"/>
    </w:p>
    <w:p w:rsidR="00642F5F" w:rsidRDefault="00642F5F" w:rsidP="00CE17CE">
      <w:pPr>
        <w:widowControl w:val="0"/>
        <w:ind w:firstLine="567"/>
        <w:rPr>
          <w:sz w:val="28"/>
          <w:szCs w:val="28"/>
        </w:rPr>
      </w:pPr>
    </w:p>
    <w:p w:rsidR="00642F5F" w:rsidRDefault="00642F5F" w:rsidP="00CE17CE">
      <w:pPr>
        <w:widowControl w:val="0"/>
        <w:ind w:firstLine="720"/>
        <w:jc w:val="both"/>
        <w:rPr>
          <w:b/>
          <w:bCs/>
          <w:sz w:val="28"/>
          <w:szCs w:val="28"/>
        </w:rPr>
      </w:pPr>
      <w:r>
        <w:rPr>
          <w:b/>
          <w:bCs/>
          <w:sz w:val="28"/>
          <w:szCs w:val="28"/>
        </w:rPr>
        <w:t>1. Законодательное регулирование</w:t>
      </w:r>
      <w:bookmarkEnd w:id="0"/>
      <w:bookmarkEnd w:id="1"/>
      <w:r>
        <w:rPr>
          <w:b/>
          <w:bCs/>
          <w:sz w:val="28"/>
          <w:szCs w:val="28"/>
        </w:rPr>
        <w:t>.</w:t>
      </w:r>
    </w:p>
    <w:p w:rsidR="00642F5F" w:rsidRDefault="00642F5F" w:rsidP="00CE17CE">
      <w:pPr>
        <w:pStyle w:val="a5"/>
        <w:widowControl w:val="0"/>
        <w:tabs>
          <w:tab w:val="left" w:pos="708"/>
        </w:tabs>
        <w:suppressAutoHyphens/>
        <w:ind w:firstLine="720"/>
        <w:jc w:val="both"/>
        <w:rPr>
          <w:rFonts w:ascii="Times New Roman" w:hAnsi="Times New Roman"/>
          <w:sz w:val="28"/>
          <w:szCs w:val="28"/>
        </w:rPr>
      </w:pPr>
      <w:bookmarkStart w:id="4" w:name="_Ref119427085"/>
      <w:bookmarkStart w:id="5" w:name="_Ref11225299"/>
      <w:r>
        <w:rPr>
          <w:rFonts w:ascii="Times New Roman" w:hAnsi="Times New Roman"/>
          <w:sz w:val="28"/>
          <w:szCs w:val="28"/>
        </w:rPr>
        <w:t>1.1. Настоящая конкурсная документация (далее – документация) подготовлена в соответствии с положениями Гражданского кодекса Российской Федерации (далее – ГК РФ), Федерального закона от 26.07.2006 № 135-ФЗ «О защите конкуренции», Федерального закона от 18.07.2011 № 223-ФЗ «О закупках товаров, работ, услуг</w:t>
      </w:r>
      <w:r w:rsidR="003479BF" w:rsidRPr="003479BF">
        <w:rPr>
          <w:rFonts w:ascii="Times New Roman" w:hAnsi="Times New Roman"/>
          <w:sz w:val="28"/>
          <w:szCs w:val="28"/>
        </w:rPr>
        <w:t xml:space="preserve"> </w:t>
      </w:r>
      <w:r w:rsidR="003479BF">
        <w:rPr>
          <w:rFonts w:ascii="Times New Roman" w:hAnsi="Times New Roman"/>
          <w:sz w:val="28"/>
          <w:szCs w:val="28"/>
        </w:rPr>
        <w:t>отдельными видами юридических лиц»</w:t>
      </w:r>
      <w:bookmarkEnd w:id="4"/>
      <w:r>
        <w:rPr>
          <w:rFonts w:ascii="Times New Roman" w:hAnsi="Times New Roman"/>
          <w:sz w:val="28"/>
          <w:szCs w:val="28"/>
        </w:rPr>
        <w:t xml:space="preserve">,  Положением о закупках товаров, работ, услуг для нужд государственного автономного учреждения культуры Владимирской области «Владимирская областная филармония» (далее - ГАУК ВО «Владимирская областная филармония»), а также иным законодательством, регулирующим отношения, связанные с закупкой товаров, работ, услуг. </w:t>
      </w:r>
    </w:p>
    <w:p w:rsidR="00642F5F" w:rsidRDefault="00642F5F" w:rsidP="00CE17CE">
      <w:pPr>
        <w:pStyle w:val="a5"/>
        <w:widowControl w:val="0"/>
        <w:tabs>
          <w:tab w:val="left" w:pos="708"/>
        </w:tabs>
        <w:suppressAutoHyphens/>
        <w:ind w:firstLine="720"/>
        <w:jc w:val="both"/>
        <w:rPr>
          <w:rFonts w:ascii="Times New Roman" w:hAnsi="Times New Roman"/>
          <w:sz w:val="28"/>
          <w:szCs w:val="28"/>
        </w:rPr>
      </w:pPr>
      <w:r>
        <w:rPr>
          <w:rFonts w:ascii="Times New Roman" w:hAnsi="Times New Roman"/>
          <w:sz w:val="28"/>
          <w:szCs w:val="28"/>
        </w:rPr>
        <w:t>В части, прямо не урегулированной законодательством Российской Федерации, проведение открытого конкурса (далее – открытый конкурс, конкурс) на право заключить договор на выполнение работ по капитальному ремонту площадки входа здания ГАУК ВО «Владимирская областная филармония» (далее – договор) регулируется настоящей конкурсной документацией.</w:t>
      </w:r>
    </w:p>
    <w:p w:rsidR="00642F5F" w:rsidRDefault="00642F5F" w:rsidP="00CE17CE">
      <w:pPr>
        <w:pStyle w:val="a5"/>
        <w:widowControl w:val="0"/>
        <w:suppressAutoHyphens/>
        <w:ind w:firstLine="720"/>
        <w:jc w:val="both"/>
        <w:rPr>
          <w:rFonts w:ascii="Times New Roman" w:hAnsi="Times New Roman"/>
          <w:b/>
          <w:sz w:val="28"/>
          <w:szCs w:val="28"/>
        </w:rPr>
      </w:pPr>
      <w:bookmarkStart w:id="6" w:name="_Toc121738289"/>
      <w:r>
        <w:rPr>
          <w:rFonts w:ascii="Times New Roman" w:hAnsi="Times New Roman"/>
          <w:b/>
          <w:bCs/>
          <w:sz w:val="28"/>
          <w:szCs w:val="28"/>
        </w:rPr>
        <w:t>2. </w:t>
      </w:r>
      <w:bookmarkEnd w:id="6"/>
      <w:r>
        <w:rPr>
          <w:rFonts w:ascii="Times New Roman" w:hAnsi="Times New Roman"/>
          <w:b/>
          <w:sz w:val="28"/>
          <w:szCs w:val="28"/>
        </w:rPr>
        <w:t xml:space="preserve"> Заказчик</w:t>
      </w:r>
    </w:p>
    <w:p w:rsidR="00642F5F" w:rsidRDefault="00642F5F" w:rsidP="00CE17CE">
      <w:pPr>
        <w:pStyle w:val="a5"/>
        <w:widowControl w:val="0"/>
        <w:tabs>
          <w:tab w:val="left" w:pos="708"/>
        </w:tabs>
        <w:suppressAutoHyphens/>
        <w:ind w:firstLine="720"/>
        <w:jc w:val="both"/>
        <w:rPr>
          <w:rFonts w:ascii="Times New Roman" w:hAnsi="Times New Roman"/>
          <w:sz w:val="28"/>
          <w:szCs w:val="28"/>
        </w:rPr>
      </w:pPr>
      <w:r>
        <w:rPr>
          <w:rFonts w:ascii="Times New Roman" w:hAnsi="Times New Roman"/>
          <w:sz w:val="28"/>
          <w:szCs w:val="28"/>
        </w:rPr>
        <w:t>2.1. ГАУК ВО «Владимирская областная филармония» (далее – Заказчик) проводит открытый конкурс, предмет и условия которого указаны в Информационной карте конкурса в соответствии с процедурами, условиями и положениями настоящей документации.</w:t>
      </w:r>
    </w:p>
    <w:p w:rsidR="00642F5F" w:rsidRDefault="00642F5F" w:rsidP="00CE17CE">
      <w:pPr>
        <w:widowControl w:val="0"/>
        <w:ind w:firstLine="720"/>
        <w:jc w:val="both"/>
        <w:rPr>
          <w:b/>
          <w:iCs/>
          <w:sz w:val="28"/>
          <w:szCs w:val="28"/>
        </w:rPr>
      </w:pPr>
      <w:bookmarkStart w:id="7" w:name="_Toc121738290"/>
      <w:r>
        <w:rPr>
          <w:b/>
          <w:iCs/>
          <w:sz w:val="28"/>
          <w:szCs w:val="28"/>
        </w:rPr>
        <w:t xml:space="preserve">3. Комиссия по </w:t>
      </w:r>
      <w:r>
        <w:rPr>
          <w:b/>
          <w:bCs/>
          <w:sz w:val="28"/>
          <w:szCs w:val="28"/>
        </w:rPr>
        <w:t>закупке</w:t>
      </w:r>
      <w:r>
        <w:rPr>
          <w:b/>
          <w:iCs/>
          <w:sz w:val="28"/>
          <w:szCs w:val="28"/>
        </w:rPr>
        <w:t xml:space="preserve">. </w:t>
      </w:r>
    </w:p>
    <w:p w:rsidR="00642F5F" w:rsidRDefault="00642F5F" w:rsidP="00CE17CE">
      <w:pPr>
        <w:widowControl w:val="0"/>
        <w:ind w:firstLine="720"/>
        <w:jc w:val="both"/>
        <w:rPr>
          <w:sz w:val="28"/>
          <w:szCs w:val="28"/>
        </w:rPr>
      </w:pPr>
      <w:r>
        <w:rPr>
          <w:sz w:val="28"/>
          <w:szCs w:val="28"/>
        </w:rPr>
        <w:t>3.1. Состав комиссии по осуществлению закупок (далее – комиссия), а также положение о комиссии утверждены приказом Заказчика.</w:t>
      </w:r>
    </w:p>
    <w:p w:rsidR="00642F5F" w:rsidRDefault="00642F5F" w:rsidP="00CE17CE">
      <w:pPr>
        <w:widowControl w:val="0"/>
        <w:ind w:firstLine="720"/>
        <w:jc w:val="both"/>
        <w:rPr>
          <w:b/>
          <w:iCs/>
          <w:sz w:val="28"/>
          <w:szCs w:val="28"/>
        </w:rPr>
      </w:pPr>
      <w:r>
        <w:rPr>
          <w:b/>
          <w:iCs/>
          <w:sz w:val="28"/>
          <w:szCs w:val="28"/>
        </w:rPr>
        <w:t xml:space="preserve">4. Информационное обеспечение открытого конкурса. </w:t>
      </w:r>
    </w:p>
    <w:p w:rsidR="00642F5F" w:rsidRDefault="00642F5F" w:rsidP="00CE17CE">
      <w:pPr>
        <w:widowControl w:val="0"/>
        <w:ind w:firstLine="720"/>
        <w:jc w:val="both"/>
        <w:rPr>
          <w:sz w:val="28"/>
          <w:szCs w:val="28"/>
        </w:rPr>
      </w:pPr>
      <w:r>
        <w:rPr>
          <w:sz w:val="28"/>
          <w:szCs w:val="28"/>
        </w:rPr>
        <w:t xml:space="preserve">4.1. Информации о проведении открытого конкурса размещается в информационно-телекоммуникационной сети «Интернет» на официальном сайте </w:t>
      </w:r>
      <w:hyperlink r:id="rId9" w:history="1">
        <w:r>
          <w:rPr>
            <w:rStyle w:val="a3"/>
            <w:sz w:val="28"/>
            <w:szCs w:val="28"/>
            <w:lang w:val="en-US"/>
          </w:rPr>
          <w:t>www</w:t>
        </w:r>
        <w:r>
          <w:rPr>
            <w:rStyle w:val="a3"/>
            <w:sz w:val="28"/>
            <w:szCs w:val="28"/>
          </w:rPr>
          <w:t>.</w:t>
        </w:r>
        <w:proofErr w:type="spellStart"/>
        <w:r>
          <w:rPr>
            <w:rStyle w:val="a3"/>
            <w:sz w:val="28"/>
            <w:szCs w:val="28"/>
            <w:lang w:val="en-US"/>
          </w:rPr>
          <w:t>zakupki</w:t>
        </w:r>
        <w:proofErr w:type="spellEnd"/>
        <w:r>
          <w:rPr>
            <w:rStyle w:val="a3"/>
            <w:sz w:val="28"/>
            <w:szCs w:val="28"/>
          </w:rPr>
          <w:t>.</w:t>
        </w:r>
        <w:proofErr w:type="spellStart"/>
        <w:r>
          <w:rPr>
            <w:rStyle w:val="a3"/>
            <w:sz w:val="28"/>
            <w:szCs w:val="28"/>
            <w:lang w:val="en-US"/>
          </w:rPr>
          <w:t>gov</w:t>
        </w:r>
        <w:proofErr w:type="spellEnd"/>
        <w:r>
          <w:rPr>
            <w:rStyle w:val="a3"/>
            <w:sz w:val="28"/>
            <w:szCs w:val="28"/>
          </w:rPr>
          <w:t>.</w:t>
        </w:r>
        <w:proofErr w:type="spellStart"/>
        <w:r>
          <w:rPr>
            <w:rStyle w:val="a3"/>
            <w:sz w:val="28"/>
            <w:szCs w:val="28"/>
            <w:lang w:val="en-US"/>
          </w:rPr>
          <w:t>ru</w:t>
        </w:r>
        <w:proofErr w:type="spellEnd"/>
      </w:hyperlink>
      <w:r>
        <w:rPr>
          <w:sz w:val="28"/>
          <w:szCs w:val="28"/>
        </w:rPr>
        <w:t>. (далее – официальный сайт).</w:t>
      </w:r>
    </w:p>
    <w:p w:rsidR="00642F5F" w:rsidRDefault="00642F5F" w:rsidP="00CE17CE">
      <w:pPr>
        <w:widowControl w:val="0"/>
        <w:ind w:firstLine="720"/>
        <w:jc w:val="both"/>
        <w:rPr>
          <w:sz w:val="28"/>
          <w:szCs w:val="28"/>
        </w:rPr>
      </w:pPr>
      <w:r>
        <w:rPr>
          <w:sz w:val="28"/>
          <w:szCs w:val="28"/>
        </w:rPr>
        <w:t>4.2. Извещение о проведении конкурса размещается Заказчиком на официальном сайте не менее чем за двадцать дней до дня вскрытия конвертов с заявками на участие в открытом конкурсе.</w:t>
      </w:r>
    </w:p>
    <w:p w:rsidR="00642F5F" w:rsidRDefault="00642F5F" w:rsidP="00CE17CE">
      <w:pPr>
        <w:widowControl w:val="0"/>
        <w:ind w:firstLine="720"/>
        <w:jc w:val="both"/>
        <w:rPr>
          <w:b/>
          <w:bCs/>
          <w:sz w:val="28"/>
          <w:szCs w:val="28"/>
        </w:rPr>
      </w:pPr>
      <w:bookmarkStart w:id="8" w:name="_Toc121738293"/>
      <w:bookmarkEnd w:id="7"/>
      <w:r>
        <w:rPr>
          <w:b/>
          <w:bCs/>
          <w:sz w:val="28"/>
          <w:szCs w:val="28"/>
        </w:rPr>
        <w:t xml:space="preserve">5. Требования к участникам </w:t>
      </w:r>
      <w:bookmarkEnd w:id="8"/>
      <w:r>
        <w:rPr>
          <w:b/>
          <w:bCs/>
          <w:sz w:val="28"/>
          <w:szCs w:val="28"/>
        </w:rPr>
        <w:t>процедуры закупки.</w:t>
      </w:r>
    </w:p>
    <w:p w:rsidR="00642F5F" w:rsidRDefault="00642F5F" w:rsidP="00CE17CE">
      <w:pPr>
        <w:widowControl w:val="0"/>
        <w:tabs>
          <w:tab w:val="num" w:pos="1307"/>
        </w:tabs>
        <w:ind w:firstLine="720"/>
        <w:jc w:val="both"/>
        <w:rPr>
          <w:i/>
          <w:sz w:val="28"/>
          <w:szCs w:val="28"/>
        </w:rPr>
      </w:pPr>
      <w:r>
        <w:rPr>
          <w:sz w:val="28"/>
          <w:szCs w:val="28"/>
        </w:rPr>
        <w:t>5.1. В настоящем конкурсе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а также любые физические лица, в том числе индивидуальные предприниматели без образования юридического лица, претендующие на заключение договора</w:t>
      </w:r>
      <w:r>
        <w:rPr>
          <w:i/>
          <w:sz w:val="28"/>
          <w:szCs w:val="28"/>
        </w:rPr>
        <w:t>.</w:t>
      </w:r>
    </w:p>
    <w:p w:rsidR="00642F5F" w:rsidRDefault="00642F5F" w:rsidP="00CE17CE">
      <w:pPr>
        <w:widowControl w:val="0"/>
        <w:tabs>
          <w:tab w:val="num" w:pos="1307"/>
        </w:tabs>
        <w:ind w:firstLine="720"/>
        <w:jc w:val="both"/>
        <w:rPr>
          <w:sz w:val="28"/>
          <w:szCs w:val="28"/>
        </w:rPr>
      </w:pPr>
      <w:r>
        <w:rPr>
          <w:sz w:val="28"/>
          <w:szCs w:val="28"/>
        </w:rPr>
        <w:t>5.2. Участник процедуры закупки имеет право участвовать в конкурсе как непосредственно, так и через своего представителя. Полномочия представителя подтверждаются доверенностью, выданной и оформленной в соответствии с гражданским законодательством, или ее нотариально заверенной копией.</w:t>
      </w:r>
    </w:p>
    <w:p w:rsidR="003479BF" w:rsidRDefault="00642F5F" w:rsidP="00CE17CE">
      <w:pPr>
        <w:pStyle w:val="a5"/>
        <w:widowControl w:val="0"/>
        <w:tabs>
          <w:tab w:val="left" w:pos="708"/>
        </w:tabs>
        <w:suppressAutoHyphens/>
        <w:ind w:firstLine="720"/>
        <w:jc w:val="both"/>
        <w:rPr>
          <w:rFonts w:ascii="Times New Roman" w:hAnsi="Times New Roman"/>
          <w:sz w:val="28"/>
          <w:szCs w:val="28"/>
        </w:rPr>
      </w:pPr>
      <w:r>
        <w:rPr>
          <w:rFonts w:ascii="Times New Roman" w:hAnsi="Times New Roman"/>
          <w:sz w:val="28"/>
          <w:szCs w:val="28"/>
        </w:rPr>
        <w:t xml:space="preserve">5.3. Участник процедуры закупки должен соответствовать следующим </w:t>
      </w:r>
    </w:p>
    <w:p w:rsidR="003479BF" w:rsidRDefault="003479BF" w:rsidP="003479BF">
      <w:pPr>
        <w:pStyle w:val="a5"/>
        <w:widowControl w:val="0"/>
        <w:tabs>
          <w:tab w:val="left" w:pos="708"/>
        </w:tabs>
        <w:suppressAutoHyphens/>
        <w:jc w:val="both"/>
        <w:rPr>
          <w:rFonts w:ascii="Times New Roman" w:hAnsi="Times New Roman"/>
          <w:sz w:val="28"/>
          <w:szCs w:val="28"/>
        </w:rPr>
      </w:pPr>
    </w:p>
    <w:p w:rsidR="00642F5F" w:rsidRDefault="00642F5F" w:rsidP="003479BF">
      <w:pPr>
        <w:pStyle w:val="a5"/>
        <w:widowControl w:val="0"/>
        <w:tabs>
          <w:tab w:val="left" w:pos="708"/>
        </w:tabs>
        <w:suppressAutoHyphens/>
        <w:jc w:val="both"/>
        <w:rPr>
          <w:rFonts w:ascii="Times New Roman" w:hAnsi="Times New Roman"/>
          <w:sz w:val="28"/>
          <w:szCs w:val="28"/>
        </w:rPr>
      </w:pPr>
      <w:r>
        <w:rPr>
          <w:rFonts w:ascii="Times New Roman" w:hAnsi="Times New Roman"/>
          <w:sz w:val="28"/>
          <w:szCs w:val="28"/>
        </w:rPr>
        <w:lastRenderedPageBreak/>
        <w:t>требованиям:</w:t>
      </w:r>
    </w:p>
    <w:p w:rsidR="00642F5F" w:rsidRDefault="00642F5F" w:rsidP="00CE17CE">
      <w:pPr>
        <w:pStyle w:val="a5"/>
        <w:suppressAutoHyphens/>
        <w:ind w:firstLine="709"/>
        <w:jc w:val="both"/>
        <w:rPr>
          <w:rFonts w:ascii="Times New Roman" w:hAnsi="Times New Roman"/>
          <w:sz w:val="28"/>
          <w:szCs w:val="28"/>
        </w:rPr>
      </w:pPr>
      <w:r>
        <w:rPr>
          <w:rFonts w:ascii="Times New Roman" w:hAnsi="Times New Roman"/>
          <w:sz w:val="28"/>
          <w:szCs w:val="28"/>
        </w:rPr>
        <w:t>- обладать гражданской правоспособностью в полном объеме для заключения и исполнения договора по результатам открытого конкурса;</w:t>
      </w:r>
    </w:p>
    <w:p w:rsidR="00642F5F" w:rsidRDefault="00642F5F" w:rsidP="00CE17CE">
      <w:pPr>
        <w:pStyle w:val="a5"/>
        <w:widowControl w:val="0"/>
        <w:tabs>
          <w:tab w:val="left" w:pos="708"/>
        </w:tabs>
        <w:suppressAutoHyphens/>
        <w:ind w:firstLine="720"/>
        <w:jc w:val="both"/>
        <w:rPr>
          <w:rFonts w:ascii="Times New Roman" w:hAnsi="Times New Roman"/>
          <w:sz w:val="28"/>
          <w:szCs w:val="28"/>
        </w:rPr>
      </w:pPr>
      <w:r>
        <w:rPr>
          <w:rFonts w:ascii="Times New Roman" w:hAnsi="Times New Roman"/>
          <w:sz w:val="28"/>
          <w:szCs w:val="28"/>
        </w:rPr>
        <w:t>-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642F5F" w:rsidRDefault="00642F5F" w:rsidP="00CE17CE">
      <w:pPr>
        <w:pStyle w:val="a5"/>
        <w:widowControl w:val="0"/>
        <w:tabs>
          <w:tab w:val="left" w:pos="708"/>
        </w:tabs>
        <w:suppressAutoHyphens/>
        <w:ind w:firstLine="720"/>
        <w:jc w:val="both"/>
        <w:rPr>
          <w:rFonts w:ascii="Times New Roman" w:hAnsi="Times New Roman"/>
          <w:sz w:val="28"/>
          <w:szCs w:val="28"/>
        </w:rPr>
      </w:pPr>
      <w:r>
        <w:rPr>
          <w:rFonts w:ascii="Times New Roman" w:hAnsi="Times New Roman"/>
          <w:sz w:val="28"/>
          <w:szCs w:val="28"/>
        </w:rPr>
        <w:t>- обладать необходимыми сертификатами на товары в соответствии с законодательством Российской Федерации, являющиеся предметом заключаемого договора;</w:t>
      </w:r>
    </w:p>
    <w:p w:rsidR="00642F5F" w:rsidRDefault="00642F5F" w:rsidP="00CE17CE">
      <w:pPr>
        <w:pStyle w:val="a5"/>
        <w:suppressAutoHyphens/>
        <w:ind w:firstLine="709"/>
        <w:jc w:val="both"/>
        <w:rPr>
          <w:rFonts w:ascii="Times New Roman" w:hAnsi="Times New Roman"/>
          <w:sz w:val="28"/>
          <w:szCs w:val="28"/>
        </w:rPr>
      </w:pPr>
      <w:r>
        <w:rPr>
          <w:rFonts w:ascii="Times New Roman" w:hAnsi="Times New Roman"/>
          <w:sz w:val="28"/>
          <w:szCs w:val="28"/>
        </w:rPr>
        <w:t xml:space="preserve">- </w:t>
      </w:r>
      <w:bookmarkStart w:id="9" w:name="_Ref299553052"/>
      <w:r>
        <w:rPr>
          <w:rFonts w:ascii="Times New Roman" w:hAnsi="Times New Roman"/>
          <w:sz w:val="28"/>
          <w:szCs w:val="28"/>
        </w:rPr>
        <w:t>не находиться в процессе ликвидации (для юридического лица) или быть признанным по решению арбитражного суда несостоятельным  (банкротом</w:t>
      </w:r>
      <w:bookmarkEnd w:id="9"/>
      <w:r>
        <w:rPr>
          <w:rFonts w:ascii="Times New Roman" w:hAnsi="Times New Roman"/>
          <w:sz w:val="28"/>
          <w:szCs w:val="28"/>
        </w:rPr>
        <w:t>);</w:t>
      </w:r>
    </w:p>
    <w:p w:rsidR="00642F5F" w:rsidRDefault="00642F5F" w:rsidP="00CE17CE">
      <w:pPr>
        <w:widowControl w:val="0"/>
        <w:ind w:firstLine="720"/>
        <w:jc w:val="both"/>
        <w:rPr>
          <w:sz w:val="28"/>
          <w:szCs w:val="28"/>
        </w:rPr>
      </w:pPr>
      <w:r>
        <w:rPr>
          <w:sz w:val="28"/>
          <w:szCs w:val="28"/>
        </w:rPr>
        <w:t>-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642F5F" w:rsidRDefault="00642F5F" w:rsidP="00CE17CE">
      <w:pPr>
        <w:widowControl w:val="0"/>
        <w:ind w:firstLine="720"/>
        <w:jc w:val="both"/>
        <w:rPr>
          <w:sz w:val="28"/>
          <w:szCs w:val="28"/>
        </w:rPr>
      </w:pPr>
      <w:r>
        <w:rPr>
          <w:sz w:val="28"/>
          <w:szCs w:val="28"/>
        </w:rPr>
        <w:t>- не являться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rsidR="00642F5F" w:rsidRDefault="00642F5F" w:rsidP="00CE17CE">
      <w:pPr>
        <w:pStyle w:val="a5"/>
        <w:suppressAutoHyphens/>
        <w:ind w:firstLine="709"/>
        <w:jc w:val="both"/>
        <w:rPr>
          <w:rFonts w:ascii="Times New Roman" w:hAnsi="Times New Roman"/>
          <w:sz w:val="28"/>
          <w:szCs w:val="28"/>
        </w:rPr>
      </w:pPr>
      <w:r>
        <w:rPr>
          <w:rFonts w:ascii="Times New Roman" w:hAnsi="Times New Roman"/>
          <w:sz w:val="28"/>
          <w:szCs w:val="28"/>
        </w:rPr>
        <w:t>- отсутствовать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642F5F" w:rsidRDefault="00642F5F" w:rsidP="00CE17CE">
      <w:pPr>
        <w:pStyle w:val="a5"/>
        <w:suppressAutoHyphens/>
        <w:ind w:firstLine="709"/>
        <w:jc w:val="both"/>
        <w:rPr>
          <w:rFonts w:ascii="Times New Roman" w:hAnsi="Times New Roman"/>
          <w:sz w:val="28"/>
          <w:szCs w:val="28"/>
        </w:rPr>
      </w:pPr>
      <w:r>
        <w:rPr>
          <w:rFonts w:ascii="Times New Roman" w:hAnsi="Times New Roman"/>
          <w:sz w:val="28"/>
          <w:szCs w:val="28"/>
        </w:rPr>
        <w:t>- отсутствовать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642F5F" w:rsidRDefault="00642F5F" w:rsidP="00CE17CE">
      <w:pPr>
        <w:widowControl w:val="0"/>
        <w:ind w:firstLine="720"/>
        <w:jc w:val="both"/>
        <w:rPr>
          <w:b/>
          <w:bCs/>
          <w:sz w:val="28"/>
          <w:szCs w:val="28"/>
        </w:rPr>
      </w:pPr>
      <w:bookmarkStart w:id="10" w:name="_Toc121738297"/>
      <w:bookmarkEnd w:id="5"/>
      <w:r>
        <w:rPr>
          <w:b/>
          <w:bCs/>
          <w:sz w:val="28"/>
          <w:szCs w:val="28"/>
        </w:rPr>
        <w:t>6. Отстранение от участия в конкурсе.</w:t>
      </w:r>
      <w:bookmarkEnd w:id="10"/>
    </w:p>
    <w:p w:rsidR="00642F5F" w:rsidRDefault="00642F5F" w:rsidP="00CE17CE">
      <w:pPr>
        <w:pStyle w:val="a5"/>
        <w:widowControl w:val="0"/>
        <w:tabs>
          <w:tab w:val="left" w:pos="708"/>
        </w:tabs>
        <w:suppressAutoHyphens/>
        <w:ind w:firstLine="720"/>
        <w:jc w:val="both"/>
        <w:rPr>
          <w:rFonts w:ascii="Times New Roman" w:hAnsi="Times New Roman"/>
          <w:sz w:val="28"/>
          <w:szCs w:val="28"/>
        </w:rPr>
      </w:pPr>
      <w:r>
        <w:rPr>
          <w:rFonts w:ascii="Times New Roman" w:hAnsi="Times New Roman"/>
          <w:sz w:val="28"/>
          <w:szCs w:val="28"/>
        </w:rPr>
        <w:t>6.1. Комиссия отстраняет участника процедуры закупки от участия в открытом конкурсе на любом этапе его проведения вплоть до заключения договора в случае:</w:t>
      </w:r>
    </w:p>
    <w:p w:rsidR="00642F5F" w:rsidRDefault="00642F5F" w:rsidP="00CE17CE">
      <w:pPr>
        <w:widowControl w:val="0"/>
        <w:ind w:firstLine="720"/>
        <w:jc w:val="both"/>
        <w:rPr>
          <w:sz w:val="28"/>
          <w:szCs w:val="28"/>
        </w:rPr>
      </w:pPr>
      <w:r>
        <w:rPr>
          <w:sz w:val="28"/>
          <w:szCs w:val="28"/>
        </w:rPr>
        <w:t>- установления недостоверности сведений, содержащихся в документах, представленных участником процедуры закупки в составе заявки на участие в открытом конкурсе в соответствии с требованиями Информационной карты открытого конкурса;</w:t>
      </w:r>
    </w:p>
    <w:p w:rsidR="00642F5F" w:rsidRDefault="00642F5F" w:rsidP="00CE17CE">
      <w:pPr>
        <w:widowControl w:val="0"/>
        <w:ind w:firstLine="720"/>
        <w:jc w:val="both"/>
        <w:rPr>
          <w:sz w:val="28"/>
          <w:szCs w:val="28"/>
        </w:rPr>
      </w:pPr>
      <w:r>
        <w:rPr>
          <w:sz w:val="28"/>
          <w:szCs w:val="28"/>
        </w:rPr>
        <w:t>- установления факта проведения ликвидации в отношении участника процедуры закупки или принятия арбитражным судом решения о признании участника процедуры закупки банкротом и об открытии конкурсного производства;</w:t>
      </w:r>
    </w:p>
    <w:p w:rsidR="00642F5F" w:rsidRDefault="00642F5F" w:rsidP="00CE17CE">
      <w:pPr>
        <w:widowControl w:val="0"/>
        <w:ind w:firstLine="720"/>
        <w:jc w:val="both"/>
        <w:rPr>
          <w:sz w:val="28"/>
          <w:szCs w:val="28"/>
        </w:rPr>
      </w:pPr>
      <w:r>
        <w:rPr>
          <w:sz w:val="28"/>
          <w:szCs w:val="28"/>
        </w:rPr>
        <w:t>- установления факта приостановления деятельности участника процедуры закупки в порядке, предусмотренном Кодексом Российской Федерации об административных правонарушениях (далее – КоАП РФ);</w:t>
      </w:r>
    </w:p>
    <w:p w:rsidR="00642F5F" w:rsidRDefault="00642F5F" w:rsidP="00CE17CE">
      <w:pPr>
        <w:widowControl w:val="0"/>
        <w:ind w:firstLine="720"/>
        <w:jc w:val="both"/>
        <w:rPr>
          <w:sz w:val="28"/>
          <w:szCs w:val="28"/>
        </w:rPr>
      </w:pPr>
      <w:r>
        <w:rPr>
          <w:sz w:val="28"/>
          <w:szCs w:val="28"/>
        </w:rPr>
        <w:t xml:space="preserve">- установления факта наличия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w:t>
      </w:r>
      <w:r>
        <w:rPr>
          <w:sz w:val="28"/>
          <w:szCs w:val="28"/>
        </w:rPr>
        <w:lastRenderedPageBreak/>
        <w:t>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процедуры закупки не обжалует наличие указанной задолженности в соответствии с законодательством Российской Федерации;</w:t>
      </w:r>
    </w:p>
    <w:p w:rsidR="00642F5F" w:rsidRDefault="00642F5F" w:rsidP="00CE17CE">
      <w:pPr>
        <w:widowControl w:val="0"/>
        <w:ind w:firstLine="720"/>
        <w:jc w:val="both"/>
        <w:rPr>
          <w:sz w:val="28"/>
          <w:szCs w:val="28"/>
        </w:rPr>
      </w:pPr>
      <w:r>
        <w:rPr>
          <w:sz w:val="28"/>
          <w:szCs w:val="28"/>
        </w:rPr>
        <w:t>- установления факта наложения ареста на имущество участника процедуры закупки и (или) приостановления его экономической деятельности;</w:t>
      </w:r>
    </w:p>
    <w:p w:rsidR="00642F5F" w:rsidRDefault="00642F5F" w:rsidP="004027EB">
      <w:pPr>
        <w:pStyle w:val="a5"/>
        <w:suppressAutoHyphens/>
        <w:ind w:firstLine="709"/>
        <w:jc w:val="both"/>
        <w:rPr>
          <w:rFonts w:ascii="Times New Roman" w:hAnsi="Times New Roman"/>
          <w:sz w:val="28"/>
          <w:szCs w:val="28"/>
        </w:rPr>
      </w:pPr>
      <w:r>
        <w:rPr>
          <w:rFonts w:ascii="Times New Roman" w:hAnsi="Times New Roman"/>
          <w:sz w:val="28"/>
          <w:szCs w:val="28"/>
        </w:rPr>
        <w:t>- установления факта нахождения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642F5F" w:rsidRPr="004027EB" w:rsidRDefault="00642F5F" w:rsidP="004027EB">
      <w:pPr>
        <w:pStyle w:val="a5"/>
        <w:suppressAutoHyphens/>
        <w:ind w:firstLine="709"/>
        <w:jc w:val="both"/>
        <w:rPr>
          <w:rFonts w:ascii="Times New Roman" w:hAnsi="Times New Roman"/>
          <w:sz w:val="28"/>
          <w:szCs w:val="28"/>
        </w:rPr>
      </w:pPr>
      <w:r>
        <w:rPr>
          <w:rFonts w:ascii="Times New Roman" w:hAnsi="Times New Roman"/>
          <w:sz w:val="28"/>
          <w:szCs w:val="28"/>
        </w:rPr>
        <w:t>- установления факта нахождения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642F5F" w:rsidRDefault="00642F5F" w:rsidP="00CE17CE">
      <w:pPr>
        <w:widowControl w:val="0"/>
        <w:ind w:firstLine="720"/>
        <w:jc w:val="both"/>
        <w:rPr>
          <w:sz w:val="28"/>
          <w:szCs w:val="28"/>
        </w:rPr>
      </w:pPr>
      <w:r>
        <w:rPr>
          <w:sz w:val="28"/>
          <w:szCs w:val="28"/>
        </w:rPr>
        <w:t>6.2. 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Положения о закупке товаров, работ, услуг для нужд ГАУК ВО «Владимирская областная филармония» и конкурсной документации, является риском участника, подавшего такую заявку, который может привести к ее отклонению.</w:t>
      </w:r>
    </w:p>
    <w:p w:rsidR="00642F5F" w:rsidRDefault="00642F5F" w:rsidP="00CE17CE">
      <w:pPr>
        <w:widowControl w:val="0"/>
        <w:ind w:firstLine="720"/>
        <w:jc w:val="both"/>
        <w:rPr>
          <w:b/>
          <w:bCs/>
          <w:sz w:val="28"/>
          <w:szCs w:val="28"/>
        </w:rPr>
      </w:pPr>
      <w:bookmarkStart w:id="11" w:name="_Toc121738295"/>
      <w:r>
        <w:rPr>
          <w:b/>
          <w:bCs/>
          <w:sz w:val="28"/>
          <w:szCs w:val="28"/>
        </w:rPr>
        <w:t>7. Затраты на участие в конкурсе</w:t>
      </w:r>
      <w:bookmarkEnd w:id="11"/>
      <w:r>
        <w:rPr>
          <w:b/>
          <w:bCs/>
          <w:sz w:val="28"/>
          <w:szCs w:val="28"/>
        </w:rPr>
        <w:t>.</w:t>
      </w:r>
    </w:p>
    <w:p w:rsidR="00642F5F" w:rsidRDefault="00642F5F" w:rsidP="00CE17CE">
      <w:pPr>
        <w:widowControl w:val="0"/>
        <w:ind w:firstLine="720"/>
        <w:jc w:val="both"/>
        <w:rPr>
          <w:sz w:val="28"/>
          <w:szCs w:val="28"/>
        </w:rPr>
      </w:pPr>
      <w:r>
        <w:rPr>
          <w:sz w:val="28"/>
          <w:szCs w:val="28"/>
        </w:rPr>
        <w:t xml:space="preserve">7.1. Участник процедуры закупки несет все расходы, связанные с подготовкой и подачей заявки на участие в конкурсе, участием в открытом конкурсе и заключением договора. </w:t>
      </w:r>
    </w:p>
    <w:p w:rsidR="00642F5F" w:rsidRDefault="00642F5F" w:rsidP="00CE17CE">
      <w:pPr>
        <w:widowControl w:val="0"/>
        <w:ind w:firstLine="720"/>
        <w:jc w:val="both"/>
        <w:rPr>
          <w:sz w:val="28"/>
          <w:szCs w:val="28"/>
        </w:rPr>
      </w:pPr>
      <w:r>
        <w:rPr>
          <w:sz w:val="28"/>
          <w:szCs w:val="28"/>
        </w:rPr>
        <w:t xml:space="preserve">7.2. Заказчик не отвечает и не имеет обязательств по этим расходам независимо от характера проведения и результатов открытого конкурса. </w:t>
      </w:r>
    </w:p>
    <w:p w:rsidR="00642F5F" w:rsidRDefault="00642F5F" w:rsidP="00CE17CE">
      <w:pPr>
        <w:widowControl w:val="0"/>
        <w:ind w:firstLine="720"/>
        <w:jc w:val="both"/>
        <w:rPr>
          <w:b/>
          <w:bCs/>
          <w:sz w:val="28"/>
          <w:szCs w:val="28"/>
        </w:rPr>
      </w:pPr>
      <w:bookmarkStart w:id="12" w:name="_Toc121738302"/>
      <w:r>
        <w:rPr>
          <w:b/>
          <w:bCs/>
          <w:sz w:val="28"/>
          <w:szCs w:val="28"/>
        </w:rPr>
        <w:t>8. Отказ от проведения конкурса</w:t>
      </w:r>
      <w:bookmarkEnd w:id="12"/>
      <w:r>
        <w:rPr>
          <w:b/>
          <w:bCs/>
          <w:sz w:val="28"/>
          <w:szCs w:val="28"/>
        </w:rPr>
        <w:t>.</w:t>
      </w:r>
    </w:p>
    <w:p w:rsidR="00642F5F" w:rsidRDefault="00642F5F" w:rsidP="00CE17CE">
      <w:pPr>
        <w:widowControl w:val="0"/>
        <w:tabs>
          <w:tab w:val="num" w:pos="1307"/>
        </w:tabs>
        <w:ind w:firstLine="720"/>
        <w:jc w:val="both"/>
        <w:rPr>
          <w:sz w:val="28"/>
          <w:szCs w:val="28"/>
        </w:rPr>
      </w:pPr>
      <w:r>
        <w:rPr>
          <w:sz w:val="28"/>
          <w:szCs w:val="28"/>
        </w:rPr>
        <w:t>8.1. Заказчик по собственной инициативе вправе отказаться от проведения конкурса не позднее, чем за пять дней до даты окончания срока подачи заявок на участие в открытом конкурсе.</w:t>
      </w:r>
    </w:p>
    <w:p w:rsidR="00642F5F" w:rsidRDefault="00642F5F" w:rsidP="00CE17CE">
      <w:pPr>
        <w:widowControl w:val="0"/>
        <w:tabs>
          <w:tab w:val="num" w:pos="1307"/>
        </w:tabs>
        <w:ind w:firstLine="720"/>
        <w:jc w:val="both"/>
        <w:rPr>
          <w:sz w:val="28"/>
          <w:szCs w:val="28"/>
        </w:rPr>
      </w:pPr>
      <w:bookmarkStart w:id="13" w:name="_Toc13035847"/>
      <w:bookmarkStart w:id="14" w:name="_Toc15890879"/>
      <w:r>
        <w:rPr>
          <w:sz w:val="28"/>
          <w:szCs w:val="28"/>
        </w:rPr>
        <w:t>8.2. Извещение об отказе от проведения открытого конкурса размещается на официальном сайте в течение двух рабочих дней со дня принятия решения об отказе от проведения конкурса.</w:t>
      </w:r>
    </w:p>
    <w:p w:rsidR="00642F5F" w:rsidRDefault="00642F5F" w:rsidP="00CE17CE">
      <w:pPr>
        <w:widowControl w:val="0"/>
        <w:tabs>
          <w:tab w:val="num" w:pos="1307"/>
        </w:tabs>
        <w:ind w:firstLine="720"/>
        <w:jc w:val="both"/>
        <w:rPr>
          <w:sz w:val="28"/>
          <w:szCs w:val="28"/>
        </w:rPr>
      </w:pPr>
      <w:r>
        <w:rPr>
          <w:sz w:val="28"/>
          <w:szCs w:val="28"/>
        </w:rPr>
        <w:t>8.3.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открытом конкурсе, и направляются соответствующие уведомления всем участникам закупки, подавшим заявки на участие в открытом конкурсе.</w:t>
      </w:r>
    </w:p>
    <w:bookmarkEnd w:id="13"/>
    <w:bookmarkEnd w:id="14"/>
    <w:p w:rsidR="00642F5F" w:rsidRDefault="00642F5F" w:rsidP="00CE17CE">
      <w:pPr>
        <w:widowControl w:val="0"/>
        <w:ind w:firstLine="567"/>
        <w:rPr>
          <w:sz w:val="28"/>
          <w:szCs w:val="28"/>
        </w:rPr>
      </w:pPr>
    </w:p>
    <w:p w:rsidR="00642F5F" w:rsidRDefault="00642F5F" w:rsidP="00CE17CE">
      <w:pPr>
        <w:pStyle w:val="2"/>
        <w:keepNext w:val="0"/>
        <w:widowControl w:val="0"/>
        <w:spacing w:before="0" w:after="0"/>
        <w:rPr>
          <w:rFonts w:cs="Times New Roman"/>
          <w:caps/>
          <w:sz w:val="28"/>
        </w:rPr>
      </w:pPr>
      <w:bookmarkStart w:id="15" w:name="_Toc328400706"/>
      <w:r>
        <w:rPr>
          <w:rFonts w:cs="Times New Roman"/>
          <w:caps/>
          <w:sz w:val="28"/>
          <w:lang w:val="en-US"/>
        </w:rPr>
        <w:t>II</w:t>
      </w:r>
      <w:r>
        <w:rPr>
          <w:rFonts w:cs="Times New Roman"/>
          <w:caps/>
          <w:sz w:val="28"/>
        </w:rPr>
        <w:t>. конкурсная документация</w:t>
      </w:r>
      <w:bookmarkEnd w:id="15"/>
    </w:p>
    <w:p w:rsidR="00642F5F" w:rsidRDefault="00642F5F" w:rsidP="00CE17CE">
      <w:pPr>
        <w:widowControl w:val="0"/>
        <w:ind w:firstLine="567"/>
        <w:rPr>
          <w:sz w:val="28"/>
          <w:szCs w:val="28"/>
        </w:rPr>
      </w:pPr>
    </w:p>
    <w:p w:rsidR="00642F5F" w:rsidRDefault="00642F5F" w:rsidP="00CE17CE">
      <w:pPr>
        <w:widowControl w:val="0"/>
        <w:ind w:firstLine="720"/>
        <w:jc w:val="both"/>
        <w:rPr>
          <w:b/>
          <w:bCs/>
          <w:sz w:val="28"/>
          <w:szCs w:val="28"/>
        </w:rPr>
      </w:pPr>
      <w:bookmarkStart w:id="16" w:name="_Ref11225592"/>
      <w:bookmarkStart w:id="17" w:name="_Toc13035844"/>
      <w:bookmarkStart w:id="18" w:name="_Toc121738299"/>
      <w:r>
        <w:rPr>
          <w:b/>
          <w:bCs/>
          <w:sz w:val="28"/>
          <w:szCs w:val="28"/>
        </w:rPr>
        <w:t>9. Порядок предоставления конкурсной документации</w:t>
      </w:r>
      <w:bookmarkEnd w:id="16"/>
      <w:bookmarkEnd w:id="17"/>
      <w:bookmarkEnd w:id="18"/>
      <w:r>
        <w:rPr>
          <w:b/>
          <w:bCs/>
          <w:sz w:val="28"/>
          <w:szCs w:val="28"/>
        </w:rPr>
        <w:t>.</w:t>
      </w:r>
    </w:p>
    <w:p w:rsidR="00642F5F" w:rsidRDefault="00642F5F" w:rsidP="00CE17CE">
      <w:pPr>
        <w:widowControl w:val="0"/>
        <w:autoSpaceDE w:val="0"/>
        <w:autoSpaceDN w:val="0"/>
        <w:adjustRightInd w:val="0"/>
        <w:ind w:firstLine="720"/>
        <w:jc w:val="both"/>
        <w:rPr>
          <w:color w:val="000000"/>
          <w:sz w:val="28"/>
          <w:szCs w:val="28"/>
        </w:rPr>
      </w:pPr>
      <w:r>
        <w:rPr>
          <w:color w:val="000000"/>
          <w:sz w:val="28"/>
          <w:szCs w:val="28"/>
        </w:rPr>
        <w:t xml:space="preserve">9.1. Со дня размещения на официальном сайте извещения о проведении открытого конкурса Заказчик на основании заявления любого заинтересованного лица, поданного в письменной форме, в течение трех рабочих дней со дня получения соответствующего заявления предоставляет </w:t>
      </w:r>
      <w:r>
        <w:rPr>
          <w:color w:val="000000"/>
          <w:sz w:val="28"/>
          <w:szCs w:val="28"/>
        </w:rPr>
        <w:lastRenderedPageBreak/>
        <w:t>такому лицу конкурсную документацию в порядке,</w:t>
      </w:r>
      <w:r>
        <w:rPr>
          <w:sz w:val="28"/>
          <w:szCs w:val="28"/>
        </w:rPr>
        <w:t xml:space="preserve"> указанном в извещении о проведении конкурса.</w:t>
      </w:r>
    </w:p>
    <w:p w:rsidR="00642F5F" w:rsidRDefault="00642F5F" w:rsidP="00CE17CE">
      <w:pPr>
        <w:widowControl w:val="0"/>
        <w:autoSpaceDE w:val="0"/>
        <w:autoSpaceDN w:val="0"/>
        <w:adjustRightInd w:val="0"/>
        <w:ind w:firstLine="720"/>
        <w:jc w:val="both"/>
        <w:rPr>
          <w:color w:val="000000"/>
          <w:sz w:val="28"/>
          <w:szCs w:val="28"/>
        </w:rPr>
      </w:pPr>
      <w:r>
        <w:rPr>
          <w:color w:val="000000"/>
          <w:sz w:val="28"/>
          <w:szCs w:val="28"/>
        </w:rPr>
        <w:t>9.2. Запрос на получение конкурсной документации должен быть направлен в адрес Заказчика</w:t>
      </w:r>
      <w:r>
        <w:rPr>
          <w:sz w:val="28"/>
          <w:szCs w:val="28"/>
        </w:rPr>
        <w:t xml:space="preserve">  </w:t>
      </w:r>
      <w:r>
        <w:rPr>
          <w:color w:val="000000"/>
          <w:sz w:val="28"/>
          <w:szCs w:val="28"/>
        </w:rPr>
        <w:t>и содержать следующие сведения:</w:t>
      </w:r>
    </w:p>
    <w:p w:rsidR="00642F5F" w:rsidRDefault="00642F5F" w:rsidP="00CE17CE">
      <w:pPr>
        <w:widowControl w:val="0"/>
        <w:tabs>
          <w:tab w:val="left" w:pos="900"/>
        </w:tabs>
        <w:autoSpaceDE w:val="0"/>
        <w:autoSpaceDN w:val="0"/>
        <w:adjustRightInd w:val="0"/>
        <w:ind w:firstLine="720"/>
        <w:jc w:val="both"/>
        <w:rPr>
          <w:color w:val="000000"/>
          <w:sz w:val="28"/>
          <w:szCs w:val="28"/>
        </w:rPr>
      </w:pPr>
      <w:r>
        <w:rPr>
          <w:color w:val="000000"/>
          <w:sz w:val="28"/>
          <w:szCs w:val="28"/>
        </w:rPr>
        <w:t>- наименование предмета конкурса, дата вскрытия конвертов с заявками на участие в конкурсе;</w:t>
      </w:r>
    </w:p>
    <w:p w:rsidR="00642F5F" w:rsidRDefault="00642F5F" w:rsidP="00CE17CE">
      <w:pPr>
        <w:widowControl w:val="0"/>
        <w:ind w:firstLine="720"/>
        <w:jc w:val="both"/>
        <w:rPr>
          <w:color w:val="000000"/>
          <w:sz w:val="28"/>
          <w:szCs w:val="28"/>
        </w:rPr>
      </w:pPr>
      <w:r>
        <w:rPr>
          <w:color w:val="000000"/>
          <w:sz w:val="28"/>
          <w:szCs w:val="28"/>
        </w:rPr>
        <w:t xml:space="preserve">- наименование организации-заявителя, </w:t>
      </w:r>
      <w:r>
        <w:rPr>
          <w:sz w:val="28"/>
          <w:szCs w:val="28"/>
        </w:rPr>
        <w:t xml:space="preserve"> </w:t>
      </w:r>
      <w:r>
        <w:rPr>
          <w:color w:val="000000"/>
          <w:sz w:val="28"/>
          <w:szCs w:val="28"/>
        </w:rPr>
        <w:t>либо фамилия, имя, отчество физического лица (индивидуального предпринимателя);</w:t>
      </w:r>
    </w:p>
    <w:p w:rsidR="00642F5F" w:rsidRDefault="00642F5F" w:rsidP="00CE17CE">
      <w:pPr>
        <w:widowControl w:val="0"/>
        <w:tabs>
          <w:tab w:val="left" w:pos="900"/>
        </w:tabs>
        <w:autoSpaceDE w:val="0"/>
        <w:autoSpaceDN w:val="0"/>
        <w:adjustRightInd w:val="0"/>
        <w:ind w:firstLine="720"/>
        <w:jc w:val="both"/>
        <w:rPr>
          <w:color w:val="000000"/>
          <w:sz w:val="28"/>
          <w:szCs w:val="28"/>
        </w:rPr>
      </w:pPr>
      <w:r>
        <w:rPr>
          <w:color w:val="000000"/>
          <w:sz w:val="28"/>
          <w:szCs w:val="28"/>
        </w:rPr>
        <w:t>- юридический, почтовый адрес;</w:t>
      </w:r>
    </w:p>
    <w:p w:rsidR="00642F5F" w:rsidRDefault="00642F5F" w:rsidP="00CE17CE">
      <w:pPr>
        <w:widowControl w:val="0"/>
        <w:tabs>
          <w:tab w:val="left" w:pos="900"/>
        </w:tabs>
        <w:autoSpaceDE w:val="0"/>
        <w:autoSpaceDN w:val="0"/>
        <w:adjustRightInd w:val="0"/>
        <w:ind w:firstLine="720"/>
        <w:jc w:val="both"/>
        <w:rPr>
          <w:color w:val="000000"/>
          <w:sz w:val="28"/>
          <w:szCs w:val="28"/>
        </w:rPr>
      </w:pPr>
      <w:r>
        <w:rPr>
          <w:color w:val="000000"/>
          <w:sz w:val="28"/>
          <w:szCs w:val="28"/>
        </w:rPr>
        <w:t>- код города, номер телефона и факса;</w:t>
      </w:r>
    </w:p>
    <w:p w:rsidR="00642F5F" w:rsidRDefault="00642F5F" w:rsidP="00CE17CE">
      <w:pPr>
        <w:widowControl w:val="0"/>
        <w:tabs>
          <w:tab w:val="left" w:pos="900"/>
        </w:tabs>
        <w:autoSpaceDE w:val="0"/>
        <w:autoSpaceDN w:val="0"/>
        <w:adjustRightInd w:val="0"/>
        <w:ind w:firstLine="720"/>
        <w:jc w:val="both"/>
        <w:rPr>
          <w:color w:val="000000"/>
          <w:sz w:val="28"/>
          <w:szCs w:val="28"/>
        </w:rPr>
      </w:pPr>
      <w:r>
        <w:rPr>
          <w:color w:val="000000"/>
          <w:sz w:val="28"/>
          <w:szCs w:val="28"/>
        </w:rPr>
        <w:t>- адрес электронной почты;</w:t>
      </w:r>
    </w:p>
    <w:p w:rsidR="00642F5F" w:rsidRDefault="00642F5F" w:rsidP="00CE17CE">
      <w:pPr>
        <w:widowControl w:val="0"/>
        <w:tabs>
          <w:tab w:val="left" w:pos="900"/>
        </w:tabs>
        <w:autoSpaceDE w:val="0"/>
        <w:autoSpaceDN w:val="0"/>
        <w:adjustRightInd w:val="0"/>
        <w:ind w:firstLine="720"/>
        <w:jc w:val="both"/>
        <w:rPr>
          <w:color w:val="000000"/>
          <w:sz w:val="28"/>
          <w:szCs w:val="28"/>
        </w:rPr>
      </w:pPr>
      <w:r>
        <w:rPr>
          <w:color w:val="000000"/>
          <w:sz w:val="28"/>
          <w:szCs w:val="28"/>
        </w:rPr>
        <w:t>- фамилия, имя, отчество и должность контактного лица, его телефон.</w:t>
      </w:r>
    </w:p>
    <w:p w:rsidR="00642F5F" w:rsidRDefault="00642F5F" w:rsidP="00CE17CE">
      <w:pPr>
        <w:widowControl w:val="0"/>
        <w:tabs>
          <w:tab w:val="left" w:pos="900"/>
        </w:tabs>
        <w:autoSpaceDE w:val="0"/>
        <w:autoSpaceDN w:val="0"/>
        <w:adjustRightInd w:val="0"/>
        <w:ind w:firstLine="720"/>
        <w:jc w:val="both"/>
        <w:rPr>
          <w:sz w:val="28"/>
          <w:szCs w:val="28"/>
        </w:rPr>
      </w:pPr>
      <w:r>
        <w:rPr>
          <w:color w:val="000000"/>
          <w:sz w:val="28"/>
          <w:szCs w:val="28"/>
        </w:rPr>
        <w:t xml:space="preserve">9.3. </w:t>
      </w:r>
      <w:r>
        <w:rPr>
          <w:sz w:val="28"/>
          <w:szCs w:val="28"/>
        </w:rPr>
        <w:t>Проектная, сметная и иная документация, имеющая большой объем или изготовление которой в бумажном виде затруднено, предоставляется в электронном виде (на оптических, магнитных, электронных и иных носителях информации).</w:t>
      </w:r>
    </w:p>
    <w:p w:rsidR="00642F5F" w:rsidRDefault="00642F5F" w:rsidP="00CE17CE">
      <w:pPr>
        <w:widowControl w:val="0"/>
        <w:autoSpaceDE w:val="0"/>
        <w:autoSpaceDN w:val="0"/>
        <w:adjustRightInd w:val="0"/>
        <w:ind w:firstLine="720"/>
        <w:jc w:val="both"/>
        <w:rPr>
          <w:color w:val="000000"/>
          <w:sz w:val="28"/>
          <w:szCs w:val="28"/>
        </w:rPr>
      </w:pPr>
      <w:r>
        <w:rPr>
          <w:sz w:val="28"/>
          <w:szCs w:val="28"/>
        </w:rPr>
        <w:t>9.4. Конкурсная документация доступна для ознакомления на официальном сайте без взимания платы.</w:t>
      </w:r>
    </w:p>
    <w:p w:rsidR="00642F5F" w:rsidRDefault="00642F5F" w:rsidP="00CE17CE">
      <w:pPr>
        <w:widowControl w:val="0"/>
        <w:ind w:firstLine="720"/>
        <w:jc w:val="both"/>
        <w:rPr>
          <w:b/>
          <w:bCs/>
          <w:sz w:val="28"/>
          <w:szCs w:val="28"/>
        </w:rPr>
      </w:pPr>
      <w:bookmarkStart w:id="19" w:name="_Toc121738300"/>
      <w:r>
        <w:rPr>
          <w:b/>
          <w:bCs/>
          <w:sz w:val="28"/>
          <w:szCs w:val="28"/>
        </w:rPr>
        <w:t>10. Разъяснение положений конкурсной документации</w:t>
      </w:r>
      <w:bookmarkEnd w:id="19"/>
      <w:r>
        <w:rPr>
          <w:b/>
          <w:bCs/>
          <w:sz w:val="28"/>
          <w:szCs w:val="28"/>
        </w:rPr>
        <w:t>.</w:t>
      </w:r>
    </w:p>
    <w:p w:rsidR="00642F5F" w:rsidRDefault="00642F5F" w:rsidP="00CE17CE">
      <w:pPr>
        <w:pStyle w:val="24"/>
        <w:widowControl w:val="0"/>
        <w:tabs>
          <w:tab w:val="num" w:pos="1307"/>
        </w:tab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10.1. При проведении открытого конкурса какие-либо переговоры Заказчика, комиссии с участником процедуры закупки не допускаются. В случае нарушения указанного положения открытый конкурс может быть признан недействительным в порядке, предусмотренном законодательством Российской Федерации. </w:t>
      </w:r>
    </w:p>
    <w:p w:rsidR="00642F5F" w:rsidRDefault="00642F5F" w:rsidP="00CE17CE">
      <w:pPr>
        <w:pStyle w:val="24"/>
        <w:widowControl w:val="0"/>
        <w:tabs>
          <w:tab w:val="num" w:pos="1307"/>
        </w:tab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10.2. Любой участник процедуры закупки вправе направить в письменной форме, в том числе в форме электронного документа, запрос о разъяснении положений конкурсной документации по форме, приложенной к конкурсной документации.</w:t>
      </w:r>
    </w:p>
    <w:p w:rsidR="00642F5F" w:rsidRDefault="00642F5F" w:rsidP="00CE17CE">
      <w:pPr>
        <w:pStyle w:val="24"/>
        <w:widowControl w:val="0"/>
        <w:tabs>
          <w:tab w:val="num" w:pos="1307"/>
        </w:tab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10.3. Запрос о разъяснении положений конкурсной документации должен быть направлен участником процедуры закупки в адрес Заказчика.</w:t>
      </w:r>
    </w:p>
    <w:p w:rsidR="00642F5F" w:rsidRDefault="00642F5F" w:rsidP="00CE17CE">
      <w:pPr>
        <w:pStyle w:val="24"/>
        <w:widowControl w:val="0"/>
        <w:tabs>
          <w:tab w:val="num" w:pos="1307"/>
        </w:tab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10.4. В течение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семь дней до дня окончания подачи заявок на участие в открытом конкурсе.</w:t>
      </w:r>
    </w:p>
    <w:p w:rsidR="00642F5F" w:rsidRDefault="00642F5F" w:rsidP="00CE17CE">
      <w:pPr>
        <w:pStyle w:val="24"/>
        <w:widowControl w:val="0"/>
        <w:tabs>
          <w:tab w:val="num" w:pos="1307"/>
        </w:tab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10.5. Разъяснения положений конкурсной документации размещаются Заказчиком на официальном сайте не позднее чем в течение трех дней со дня предоставления указанных разъяснений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642F5F" w:rsidRDefault="00642F5F" w:rsidP="00CE17CE">
      <w:pPr>
        <w:widowControl w:val="0"/>
        <w:ind w:firstLine="720"/>
        <w:jc w:val="both"/>
        <w:rPr>
          <w:b/>
          <w:bCs/>
          <w:sz w:val="28"/>
          <w:szCs w:val="28"/>
        </w:rPr>
      </w:pPr>
      <w:bookmarkStart w:id="20" w:name="_Ref119429410"/>
      <w:bookmarkStart w:id="21" w:name="_Toc121738301"/>
      <w:r>
        <w:rPr>
          <w:b/>
          <w:bCs/>
          <w:sz w:val="28"/>
          <w:szCs w:val="28"/>
        </w:rPr>
        <w:t>11. Внесение изменений в конкурсную документацию</w:t>
      </w:r>
      <w:bookmarkEnd w:id="20"/>
      <w:bookmarkEnd w:id="21"/>
      <w:r>
        <w:rPr>
          <w:b/>
          <w:bCs/>
          <w:sz w:val="28"/>
          <w:szCs w:val="28"/>
        </w:rPr>
        <w:t>.</w:t>
      </w:r>
    </w:p>
    <w:p w:rsidR="00642F5F" w:rsidRDefault="00642F5F" w:rsidP="00CE17CE">
      <w:pPr>
        <w:widowControl w:val="0"/>
        <w:tabs>
          <w:tab w:val="num" w:pos="1307"/>
        </w:tabs>
        <w:ind w:firstLine="720"/>
        <w:jc w:val="both"/>
        <w:rPr>
          <w:color w:val="000000"/>
          <w:sz w:val="28"/>
          <w:szCs w:val="28"/>
        </w:rPr>
      </w:pPr>
      <w:r>
        <w:rPr>
          <w:sz w:val="28"/>
          <w:szCs w:val="28"/>
        </w:rPr>
        <w:t xml:space="preserve">11.1. </w:t>
      </w:r>
      <w:r>
        <w:rPr>
          <w:color w:val="000000"/>
          <w:sz w:val="28"/>
          <w:szCs w:val="28"/>
        </w:rPr>
        <w:t xml:space="preserve">Заказчик по собственной инициативе или в соответствии с запросом участника процедуры закупки вправе внести изменения в конкурсную документацию не позднее, чем за пятнадцать дней до даты окончания подачи заявок на участие в открытом конкурсе. Изменение предмета открытого конкурса не допускается. </w:t>
      </w:r>
    </w:p>
    <w:p w:rsidR="00642F5F" w:rsidRDefault="00642F5F" w:rsidP="00CE17CE">
      <w:pPr>
        <w:widowControl w:val="0"/>
        <w:ind w:firstLine="720"/>
        <w:jc w:val="both"/>
        <w:rPr>
          <w:color w:val="000000"/>
          <w:sz w:val="28"/>
          <w:szCs w:val="28"/>
        </w:rPr>
      </w:pPr>
      <w:r>
        <w:rPr>
          <w:color w:val="000000"/>
          <w:sz w:val="28"/>
          <w:szCs w:val="28"/>
        </w:rPr>
        <w:t xml:space="preserve">11.2. </w:t>
      </w:r>
      <w:r>
        <w:rPr>
          <w:sz w:val="28"/>
          <w:szCs w:val="28"/>
        </w:rPr>
        <w:t xml:space="preserve">В течение двух рабочих дней со дня принятия решения о внесении </w:t>
      </w:r>
      <w:r>
        <w:rPr>
          <w:sz w:val="28"/>
          <w:szCs w:val="28"/>
        </w:rPr>
        <w:lastRenderedPageBreak/>
        <w:t>изменений в конкурсную документацию такие изменения размещаются в порядке, установленном для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закупки, которым была предоставлена конкурсная документация</w:t>
      </w:r>
      <w:r>
        <w:rPr>
          <w:color w:val="000000"/>
          <w:sz w:val="28"/>
          <w:szCs w:val="28"/>
        </w:rPr>
        <w:t>.</w:t>
      </w:r>
    </w:p>
    <w:p w:rsidR="00642F5F" w:rsidRDefault="00642F5F" w:rsidP="00CE17CE">
      <w:pPr>
        <w:widowControl w:val="0"/>
        <w:tabs>
          <w:tab w:val="num" w:pos="1307"/>
        </w:tabs>
        <w:ind w:firstLine="720"/>
        <w:jc w:val="both"/>
        <w:rPr>
          <w:sz w:val="28"/>
          <w:szCs w:val="28"/>
        </w:rPr>
      </w:pPr>
      <w:r>
        <w:rPr>
          <w:color w:val="000000"/>
          <w:sz w:val="28"/>
          <w:szCs w:val="28"/>
        </w:rPr>
        <w:t>11.3. В случае внесения изменений в конкурсную документацию срок подачи заявок на участие в конкурсе продлевается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пятнадцать дней</w:t>
      </w:r>
      <w:r>
        <w:rPr>
          <w:sz w:val="28"/>
          <w:szCs w:val="28"/>
        </w:rPr>
        <w:t>.</w:t>
      </w:r>
    </w:p>
    <w:p w:rsidR="00642F5F" w:rsidRDefault="00642F5F" w:rsidP="00CE17CE">
      <w:pPr>
        <w:widowControl w:val="0"/>
        <w:tabs>
          <w:tab w:val="num" w:pos="-1800"/>
        </w:tabs>
        <w:ind w:firstLine="720"/>
        <w:jc w:val="both"/>
        <w:rPr>
          <w:sz w:val="28"/>
          <w:szCs w:val="28"/>
        </w:rPr>
      </w:pPr>
      <w:r>
        <w:rPr>
          <w:sz w:val="28"/>
          <w:szCs w:val="28"/>
        </w:rPr>
        <w:t>11.4. Участники процедуры закупки, получившие конкурсную документацию в порядке, отличном от указанного в извещении о проведении открытого конкурса, самостоятельно отслеживают возможные изменения, внесенные в конкурсную документацию.</w:t>
      </w:r>
    </w:p>
    <w:p w:rsidR="00642F5F" w:rsidRDefault="00642F5F" w:rsidP="00CE17CE">
      <w:pPr>
        <w:widowControl w:val="0"/>
        <w:ind w:firstLine="720"/>
        <w:jc w:val="both"/>
        <w:rPr>
          <w:sz w:val="28"/>
          <w:szCs w:val="28"/>
        </w:rPr>
      </w:pPr>
      <w:r>
        <w:rPr>
          <w:sz w:val="28"/>
          <w:szCs w:val="28"/>
        </w:rPr>
        <w:t xml:space="preserve">Заказчик не несет ответственности в случае, если участник процедуры закупки не ознакомился с изменениями, внесенными в конкурсную документацию, размещенными и опубликованными надлежащим образом. </w:t>
      </w:r>
    </w:p>
    <w:p w:rsidR="00642F5F" w:rsidRDefault="00642F5F" w:rsidP="00CE17CE">
      <w:pPr>
        <w:pStyle w:val="2"/>
        <w:keepNext w:val="0"/>
        <w:widowControl w:val="0"/>
        <w:spacing w:before="0" w:after="0"/>
        <w:ind w:firstLine="567"/>
        <w:rPr>
          <w:rFonts w:cs="Times New Roman"/>
          <w:sz w:val="28"/>
        </w:rPr>
      </w:pPr>
      <w:bookmarkStart w:id="22" w:name="_Toc121738303"/>
    </w:p>
    <w:p w:rsidR="00642F5F" w:rsidRDefault="00642F5F" w:rsidP="00CE17CE">
      <w:pPr>
        <w:pStyle w:val="2"/>
        <w:keepNext w:val="0"/>
        <w:widowControl w:val="0"/>
        <w:spacing w:before="0" w:after="0"/>
        <w:rPr>
          <w:rFonts w:cs="Times New Roman"/>
          <w:caps/>
          <w:sz w:val="28"/>
        </w:rPr>
      </w:pPr>
      <w:bookmarkStart w:id="23" w:name="_Toc328400707"/>
      <w:r>
        <w:rPr>
          <w:rFonts w:cs="Times New Roman"/>
          <w:caps/>
          <w:sz w:val="28"/>
          <w:lang w:val="en-US"/>
        </w:rPr>
        <w:t>III</w:t>
      </w:r>
      <w:r>
        <w:rPr>
          <w:rFonts w:cs="Times New Roman"/>
          <w:caps/>
          <w:sz w:val="28"/>
        </w:rPr>
        <w:t>. ПОДГОТОВКА ЗАЯВКИ НА УЧАСТИЕ В КОНКУРСЕ</w:t>
      </w:r>
      <w:bookmarkEnd w:id="22"/>
      <w:bookmarkEnd w:id="23"/>
    </w:p>
    <w:p w:rsidR="00642F5F" w:rsidRDefault="00642F5F" w:rsidP="00CE17CE">
      <w:pPr>
        <w:widowControl w:val="0"/>
        <w:ind w:firstLine="567"/>
        <w:rPr>
          <w:sz w:val="28"/>
          <w:szCs w:val="28"/>
        </w:rPr>
      </w:pPr>
    </w:p>
    <w:p w:rsidR="00642F5F" w:rsidRDefault="00642F5F" w:rsidP="00CE17CE">
      <w:pPr>
        <w:widowControl w:val="0"/>
        <w:ind w:firstLine="720"/>
        <w:jc w:val="both"/>
        <w:rPr>
          <w:b/>
          <w:bCs/>
          <w:sz w:val="28"/>
          <w:szCs w:val="28"/>
        </w:rPr>
      </w:pPr>
      <w:bookmarkStart w:id="24" w:name="_Toc121738304"/>
      <w:r>
        <w:rPr>
          <w:b/>
          <w:bCs/>
          <w:sz w:val="28"/>
          <w:szCs w:val="28"/>
        </w:rPr>
        <w:t>12. Требования к содержанию, форме и составу заявки на участие в открытом конкурсе</w:t>
      </w:r>
      <w:bookmarkEnd w:id="24"/>
      <w:r>
        <w:rPr>
          <w:b/>
          <w:bCs/>
          <w:sz w:val="28"/>
          <w:szCs w:val="28"/>
        </w:rPr>
        <w:t>.</w:t>
      </w:r>
    </w:p>
    <w:p w:rsidR="00642F5F" w:rsidRDefault="00642F5F" w:rsidP="00CE17CE">
      <w:pPr>
        <w:widowControl w:val="0"/>
        <w:tabs>
          <w:tab w:val="num" w:pos="1307"/>
        </w:tabs>
        <w:ind w:firstLine="720"/>
        <w:jc w:val="both"/>
        <w:rPr>
          <w:sz w:val="28"/>
          <w:szCs w:val="28"/>
        </w:rPr>
      </w:pPr>
      <w:r>
        <w:rPr>
          <w:sz w:val="28"/>
          <w:szCs w:val="28"/>
        </w:rPr>
        <w:t xml:space="preserve">12.1. Участник процедуры закупки подает заявку на участие в открытом конкурсе в соответствии с требованиями, изложенными в настоящей конкурсной документации, в срок и по форме, указанные в Информационной карте открытого конкурса. </w:t>
      </w:r>
    </w:p>
    <w:p w:rsidR="00642F5F" w:rsidRDefault="00642F5F" w:rsidP="00CE17CE">
      <w:pPr>
        <w:widowControl w:val="0"/>
        <w:tabs>
          <w:tab w:val="num" w:pos="1307"/>
        </w:tabs>
        <w:ind w:firstLine="720"/>
        <w:jc w:val="both"/>
        <w:rPr>
          <w:sz w:val="28"/>
          <w:szCs w:val="28"/>
        </w:rPr>
      </w:pPr>
      <w:r>
        <w:rPr>
          <w:sz w:val="28"/>
          <w:szCs w:val="28"/>
        </w:rPr>
        <w:t xml:space="preserve">12.2. Все документы, входящие в состав заявки на участие в открытом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642F5F" w:rsidRDefault="00642F5F" w:rsidP="00CE17CE">
      <w:pPr>
        <w:pStyle w:val="24"/>
        <w:widowControl w:val="0"/>
        <w:tabs>
          <w:tab w:val="left" w:pos="708"/>
        </w:tab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12.3. Заявка на участие в открытом конкурсе, которую представляет участник процедуры закупки в соответствии с настоящей конкурсной документацией, должна:</w:t>
      </w:r>
    </w:p>
    <w:p w:rsidR="00642F5F" w:rsidRDefault="00642F5F" w:rsidP="00CE17CE">
      <w:pPr>
        <w:widowControl w:val="0"/>
        <w:ind w:firstLine="720"/>
        <w:jc w:val="both"/>
        <w:rPr>
          <w:sz w:val="28"/>
          <w:szCs w:val="28"/>
        </w:rPr>
      </w:pPr>
      <w:r>
        <w:rPr>
          <w:sz w:val="28"/>
          <w:szCs w:val="28"/>
        </w:rPr>
        <w:t>- быть подготовлена по формам, приложенным к настоящей конкурсной документации;</w:t>
      </w:r>
    </w:p>
    <w:p w:rsidR="00642F5F" w:rsidRDefault="00642F5F" w:rsidP="00CE17CE">
      <w:pPr>
        <w:widowControl w:val="0"/>
        <w:ind w:firstLine="720"/>
        <w:jc w:val="both"/>
        <w:rPr>
          <w:sz w:val="28"/>
          <w:szCs w:val="28"/>
        </w:rPr>
      </w:pPr>
      <w:r>
        <w:rPr>
          <w:sz w:val="28"/>
          <w:szCs w:val="28"/>
        </w:rPr>
        <w:t>- содержать сведения и документы, указанные в Информационной карте конкурса.</w:t>
      </w:r>
    </w:p>
    <w:p w:rsidR="00642F5F" w:rsidRDefault="00642F5F" w:rsidP="00CE17CE">
      <w:pPr>
        <w:pStyle w:val="a5"/>
        <w:widowControl w:val="0"/>
        <w:suppressAutoHyphens/>
        <w:ind w:firstLine="720"/>
        <w:jc w:val="both"/>
        <w:rPr>
          <w:rFonts w:ascii="Times New Roman" w:hAnsi="Times New Roman"/>
          <w:b/>
          <w:bCs/>
          <w:sz w:val="28"/>
          <w:szCs w:val="28"/>
        </w:rPr>
      </w:pPr>
      <w:bookmarkStart w:id="25" w:name="_Toc121738307"/>
      <w:r>
        <w:rPr>
          <w:rFonts w:ascii="Times New Roman" w:hAnsi="Times New Roman"/>
          <w:b/>
          <w:bCs/>
          <w:sz w:val="28"/>
          <w:szCs w:val="28"/>
        </w:rPr>
        <w:t xml:space="preserve">13. Требования к предложениям о цене </w:t>
      </w:r>
      <w:bookmarkEnd w:id="25"/>
      <w:r>
        <w:rPr>
          <w:rFonts w:ascii="Times New Roman" w:hAnsi="Times New Roman"/>
          <w:b/>
          <w:bCs/>
          <w:sz w:val="28"/>
          <w:szCs w:val="28"/>
        </w:rPr>
        <w:t>договора (цене лота).</w:t>
      </w:r>
    </w:p>
    <w:p w:rsidR="00642F5F" w:rsidRDefault="00642F5F" w:rsidP="00CE17CE">
      <w:pPr>
        <w:widowControl w:val="0"/>
        <w:tabs>
          <w:tab w:val="num" w:pos="1307"/>
        </w:tabs>
        <w:ind w:firstLine="720"/>
        <w:jc w:val="both"/>
        <w:rPr>
          <w:sz w:val="28"/>
          <w:szCs w:val="28"/>
        </w:rPr>
      </w:pPr>
      <w:bookmarkStart w:id="26" w:name="_Ref11560130"/>
      <w:r>
        <w:rPr>
          <w:sz w:val="28"/>
          <w:szCs w:val="28"/>
        </w:rPr>
        <w:t>13.1. Цена договора (цена лота), предлагаемая участником процедуры закупки, не может превышать начальную (максимальную) цену, указанную в Информационной карте конкурса. В случае, если цена, указанная в заявке и предлагаемая участником процедуры закупки, превышает начальную (максимальную) цену договора (цену лота), указанную в Информационной карте конкурса, соответствующий участник процедуры закупки не допускается к участию в открытом конкурсе.</w:t>
      </w:r>
    </w:p>
    <w:p w:rsidR="00642F5F" w:rsidRDefault="00642F5F" w:rsidP="00CE17CE">
      <w:pPr>
        <w:widowControl w:val="0"/>
        <w:tabs>
          <w:tab w:val="num" w:pos="1307"/>
        </w:tabs>
        <w:ind w:firstLine="720"/>
        <w:jc w:val="both"/>
        <w:rPr>
          <w:b/>
          <w:bCs/>
          <w:sz w:val="28"/>
          <w:szCs w:val="28"/>
        </w:rPr>
      </w:pPr>
      <w:r>
        <w:rPr>
          <w:sz w:val="28"/>
          <w:szCs w:val="28"/>
        </w:rPr>
        <w:t>13.2. Цена договора (цена лота)</w:t>
      </w:r>
      <w:r>
        <w:rPr>
          <w:bCs/>
          <w:sz w:val="28"/>
          <w:szCs w:val="28"/>
        </w:rPr>
        <w:t xml:space="preserve"> должна быть выражена в валюте </w:t>
      </w:r>
      <w:r>
        <w:rPr>
          <w:bCs/>
          <w:sz w:val="28"/>
          <w:szCs w:val="28"/>
        </w:rPr>
        <w:lastRenderedPageBreak/>
        <w:t>Российской Федерации, если иное не предусмотрено в Информационной карте конкурса.</w:t>
      </w:r>
    </w:p>
    <w:p w:rsidR="00642F5F" w:rsidRDefault="00642F5F" w:rsidP="00CE17CE">
      <w:pPr>
        <w:widowControl w:val="0"/>
        <w:tabs>
          <w:tab w:val="num" w:pos="1307"/>
        </w:tabs>
        <w:ind w:firstLine="720"/>
        <w:jc w:val="both"/>
        <w:rPr>
          <w:sz w:val="28"/>
          <w:szCs w:val="28"/>
        </w:rPr>
      </w:pPr>
      <w:r>
        <w:rPr>
          <w:sz w:val="28"/>
          <w:szCs w:val="28"/>
        </w:rPr>
        <w:t>13.3. Участник процедуры закупки предоставляет предложение по цене договора (цене лота) по форме, приложенной к настоящей конкурсной документации.</w:t>
      </w:r>
    </w:p>
    <w:p w:rsidR="00642F5F" w:rsidRDefault="00642F5F" w:rsidP="00CE17CE">
      <w:pPr>
        <w:widowControl w:val="0"/>
        <w:tabs>
          <w:tab w:val="num" w:pos="1836"/>
        </w:tabs>
        <w:ind w:firstLine="720"/>
        <w:jc w:val="both"/>
        <w:rPr>
          <w:b/>
          <w:bCs/>
          <w:sz w:val="28"/>
          <w:szCs w:val="28"/>
        </w:rPr>
      </w:pPr>
      <w:bookmarkStart w:id="27" w:name="_Ref119429571"/>
      <w:bookmarkStart w:id="28" w:name="_Ref119429636"/>
      <w:bookmarkStart w:id="29" w:name="_Toc121738309"/>
      <w:bookmarkEnd w:id="26"/>
      <w:r>
        <w:rPr>
          <w:b/>
          <w:bCs/>
          <w:sz w:val="28"/>
          <w:szCs w:val="28"/>
        </w:rPr>
        <w:t>14. Требования к оформлению заявок на участие в конкурсе</w:t>
      </w:r>
      <w:bookmarkEnd w:id="27"/>
      <w:bookmarkEnd w:id="28"/>
      <w:bookmarkEnd w:id="29"/>
      <w:r>
        <w:rPr>
          <w:b/>
          <w:bCs/>
          <w:sz w:val="28"/>
          <w:szCs w:val="28"/>
        </w:rPr>
        <w:t>.</w:t>
      </w:r>
    </w:p>
    <w:p w:rsidR="00642F5F" w:rsidRDefault="00642F5F" w:rsidP="00CE17CE">
      <w:pPr>
        <w:widowControl w:val="0"/>
        <w:tabs>
          <w:tab w:val="left" w:pos="720"/>
        </w:tabs>
        <w:ind w:firstLine="720"/>
        <w:jc w:val="both"/>
        <w:rPr>
          <w:bCs/>
          <w:sz w:val="28"/>
          <w:szCs w:val="28"/>
        </w:rPr>
      </w:pPr>
      <w:r>
        <w:rPr>
          <w:sz w:val="28"/>
          <w:szCs w:val="28"/>
        </w:rPr>
        <w:t>14.1. При подготовке заявки участниками процедуры закупки должны применяться общепринятые обозначения и наименования в соответствии с требованиями действующих нормативных документов.</w:t>
      </w:r>
    </w:p>
    <w:p w:rsidR="00642F5F" w:rsidRDefault="00642F5F" w:rsidP="00CE17CE">
      <w:pPr>
        <w:widowControl w:val="0"/>
        <w:ind w:firstLine="720"/>
        <w:jc w:val="both"/>
        <w:rPr>
          <w:sz w:val="28"/>
          <w:szCs w:val="28"/>
        </w:rPr>
      </w:pPr>
      <w:r>
        <w:rPr>
          <w:sz w:val="28"/>
          <w:szCs w:val="28"/>
        </w:rPr>
        <w:t>14.2. Сведения, которые содержатся в заявках участников процедуры закупки, не должны допускать двусмысленных (неоднозначных) толкований.</w:t>
      </w:r>
    </w:p>
    <w:p w:rsidR="00642F5F" w:rsidRDefault="00642F5F" w:rsidP="00CE17CE">
      <w:pPr>
        <w:widowControl w:val="0"/>
        <w:ind w:firstLine="720"/>
        <w:jc w:val="both"/>
        <w:rPr>
          <w:color w:val="000000"/>
          <w:sz w:val="28"/>
          <w:szCs w:val="28"/>
        </w:rPr>
      </w:pPr>
      <w:r>
        <w:rPr>
          <w:sz w:val="28"/>
          <w:szCs w:val="28"/>
        </w:rPr>
        <w:t xml:space="preserve">14.3. </w:t>
      </w:r>
      <w:r>
        <w:rPr>
          <w:color w:val="000000"/>
          <w:sz w:val="28"/>
          <w:szCs w:val="28"/>
        </w:rPr>
        <w:t xml:space="preserve">Все листы заявки на участие в открытом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скреплены печатью участника процедуры закупки и подписаны уполномоченным лицом участника процедуры закупки. </w:t>
      </w:r>
    </w:p>
    <w:p w:rsidR="00642F5F" w:rsidRDefault="00642F5F" w:rsidP="00CE17CE">
      <w:pPr>
        <w:widowControl w:val="0"/>
        <w:ind w:firstLine="720"/>
        <w:jc w:val="both"/>
        <w:rPr>
          <w:bCs/>
          <w:sz w:val="28"/>
          <w:szCs w:val="28"/>
        </w:rPr>
      </w:pPr>
      <w:r>
        <w:rPr>
          <w:color w:val="000000"/>
          <w:sz w:val="28"/>
          <w:szCs w:val="28"/>
        </w:rPr>
        <w:t xml:space="preserve">Соблюдение участником процедуры закупки указанных требований означает, что все документы и сведения, входящие в состав заявки на участие в открытом конкурсе и тома заявки на участие в конкурсе, поданы от имени участника процедуры закупки,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642F5F" w:rsidRDefault="00642F5F" w:rsidP="00CE17CE">
      <w:pPr>
        <w:widowControl w:val="0"/>
        <w:ind w:firstLine="720"/>
        <w:jc w:val="both"/>
        <w:rPr>
          <w:bCs/>
          <w:sz w:val="28"/>
          <w:szCs w:val="28"/>
        </w:rPr>
      </w:pPr>
      <w:r>
        <w:rPr>
          <w:bCs/>
          <w:sz w:val="28"/>
          <w:szCs w:val="28"/>
        </w:rPr>
        <w:t>Ненадлежащее исполнение участником процедуры закупки указанных требований, за исключением требования о том, что все листы заявки на участие в открытом  конкурсе и тома заявки на участие в конкурсе должны быть пронумерованы, является основанием для отказа в допуске к участию в конкурсе.</w:t>
      </w:r>
    </w:p>
    <w:p w:rsidR="00642F5F" w:rsidRDefault="00642F5F" w:rsidP="00CE17CE">
      <w:pPr>
        <w:widowControl w:val="0"/>
        <w:ind w:firstLine="720"/>
        <w:jc w:val="both"/>
        <w:rPr>
          <w:sz w:val="28"/>
          <w:szCs w:val="28"/>
        </w:rPr>
      </w:pPr>
      <w:r>
        <w:rPr>
          <w:sz w:val="28"/>
          <w:szCs w:val="28"/>
        </w:rPr>
        <w:t>14.4. Все документы в составе заявки, подписанные уполномоченным лицом участника процедуры закупки, должны иметь расшифровку подписи указанного лица.</w:t>
      </w:r>
    </w:p>
    <w:p w:rsidR="00642F5F" w:rsidRDefault="00642F5F" w:rsidP="00CE17CE">
      <w:pPr>
        <w:pStyle w:val="24"/>
        <w:widowControl w:val="0"/>
        <w:tabs>
          <w:tab w:val="left" w:pos="708"/>
        </w:tabs>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14.5. При подготовке документов в письменной форме, входящих в состав заявки, не допускается применение факсимильных подписей.</w:t>
      </w:r>
    </w:p>
    <w:p w:rsidR="00642F5F" w:rsidRDefault="00642F5F" w:rsidP="00CE17CE">
      <w:pPr>
        <w:widowControl w:val="0"/>
        <w:ind w:firstLine="720"/>
        <w:jc w:val="both"/>
        <w:rPr>
          <w:sz w:val="28"/>
          <w:szCs w:val="28"/>
        </w:rPr>
      </w:pPr>
      <w:r>
        <w:rPr>
          <w:sz w:val="28"/>
          <w:szCs w:val="28"/>
        </w:rPr>
        <w:t xml:space="preserve">14.6. Все документы в письменной форме в составе заявки должны быть четко напечатаны, в том числе копии документов должны быть читаемы. Подчистки и исправления не допускаются, за исключением исправлений, скрепленных печатью и заверенных подписью уполномоченного лица участника процедуры закупки. </w:t>
      </w:r>
    </w:p>
    <w:p w:rsidR="00642F5F" w:rsidRDefault="00642F5F" w:rsidP="00CE17CE">
      <w:pPr>
        <w:widowControl w:val="0"/>
        <w:ind w:firstLine="720"/>
        <w:jc w:val="both"/>
        <w:rPr>
          <w:sz w:val="28"/>
          <w:szCs w:val="28"/>
        </w:rPr>
      </w:pPr>
      <w:r>
        <w:rPr>
          <w:sz w:val="28"/>
          <w:szCs w:val="28"/>
        </w:rPr>
        <w:t>14.7. Все документы, представляемые участниками процедуры закупки в составе заявки на участие в открытом конкурсе, должны быть заполнены по всем пунктам.</w:t>
      </w:r>
    </w:p>
    <w:p w:rsidR="00642F5F" w:rsidRDefault="00642F5F" w:rsidP="00CE17CE">
      <w:pPr>
        <w:widowControl w:val="0"/>
        <w:ind w:firstLine="720"/>
        <w:jc w:val="both"/>
        <w:rPr>
          <w:sz w:val="28"/>
          <w:szCs w:val="28"/>
        </w:rPr>
      </w:pPr>
      <w:r>
        <w:rPr>
          <w:sz w:val="28"/>
          <w:szCs w:val="28"/>
        </w:rPr>
        <w:t>14.8. Представленные в составе заявки на участие в открытом конкурсе документы не возвращаются участнику процедуры закупки за исключением случая, предусмотренного пунктом 18 настоящей конкурсной документации.</w:t>
      </w:r>
    </w:p>
    <w:p w:rsidR="00642F5F" w:rsidRDefault="00642F5F" w:rsidP="00CE17CE">
      <w:pPr>
        <w:pStyle w:val="2"/>
        <w:keepNext w:val="0"/>
        <w:widowControl w:val="0"/>
        <w:spacing w:before="0" w:after="0"/>
        <w:ind w:firstLine="567"/>
        <w:rPr>
          <w:rFonts w:cs="Times New Roman"/>
          <w:caps/>
          <w:sz w:val="28"/>
        </w:rPr>
      </w:pPr>
      <w:bookmarkStart w:id="30" w:name="_Toc121738310"/>
      <w:bookmarkStart w:id="31" w:name="_Toc328400708"/>
    </w:p>
    <w:p w:rsidR="00642F5F" w:rsidRDefault="00642F5F" w:rsidP="00CE17CE">
      <w:pPr>
        <w:pStyle w:val="2"/>
        <w:keepNext w:val="0"/>
        <w:widowControl w:val="0"/>
        <w:spacing w:before="0" w:after="0"/>
        <w:rPr>
          <w:rFonts w:cs="Times New Roman"/>
          <w:caps/>
          <w:sz w:val="28"/>
        </w:rPr>
      </w:pPr>
      <w:r>
        <w:rPr>
          <w:rFonts w:cs="Times New Roman"/>
          <w:caps/>
          <w:sz w:val="28"/>
          <w:lang w:val="en-US"/>
        </w:rPr>
        <w:t>IV</w:t>
      </w:r>
      <w:r>
        <w:rPr>
          <w:rFonts w:cs="Times New Roman"/>
          <w:caps/>
          <w:sz w:val="28"/>
        </w:rPr>
        <w:t>. ПОДАЧА ЗАЯВОК НА УЧАСТИЕ В КОНКУРСЕ</w:t>
      </w:r>
      <w:bookmarkEnd w:id="30"/>
      <w:bookmarkEnd w:id="31"/>
    </w:p>
    <w:p w:rsidR="00642F5F" w:rsidRDefault="00642F5F" w:rsidP="00CE17CE">
      <w:pPr>
        <w:widowControl w:val="0"/>
        <w:ind w:firstLine="567"/>
        <w:rPr>
          <w:sz w:val="28"/>
          <w:szCs w:val="28"/>
        </w:rPr>
      </w:pPr>
    </w:p>
    <w:p w:rsidR="00642F5F" w:rsidRDefault="00642F5F" w:rsidP="00CE17CE">
      <w:pPr>
        <w:widowControl w:val="0"/>
        <w:ind w:firstLine="720"/>
        <w:jc w:val="both"/>
        <w:rPr>
          <w:b/>
          <w:bCs/>
          <w:sz w:val="28"/>
          <w:szCs w:val="28"/>
        </w:rPr>
      </w:pPr>
      <w:bookmarkStart w:id="32" w:name="_Ref119429644"/>
      <w:bookmarkStart w:id="33" w:name="_Toc121738311"/>
      <w:r>
        <w:rPr>
          <w:b/>
          <w:bCs/>
          <w:sz w:val="28"/>
          <w:szCs w:val="28"/>
        </w:rPr>
        <w:lastRenderedPageBreak/>
        <w:t>15. Срок, порядок подачи и регистрации заявок на участие в конкурсе</w:t>
      </w:r>
      <w:bookmarkEnd w:id="32"/>
      <w:bookmarkEnd w:id="33"/>
      <w:r>
        <w:rPr>
          <w:b/>
          <w:bCs/>
          <w:sz w:val="28"/>
          <w:szCs w:val="28"/>
        </w:rPr>
        <w:t>.</w:t>
      </w:r>
    </w:p>
    <w:p w:rsidR="00642F5F" w:rsidRDefault="00642F5F" w:rsidP="00CE17CE">
      <w:pPr>
        <w:pStyle w:val="24"/>
        <w:widowControl w:val="0"/>
        <w:tabs>
          <w:tab w:val="left" w:pos="708"/>
        </w:tabs>
        <w:spacing w:after="0" w:line="240" w:lineRule="auto"/>
        <w:ind w:firstLine="720"/>
        <w:jc w:val="both"/>
        <w:rPr>
          <w:rFonts w:ascii="Times New Roman" w:hAnsi="Times New Roman"/>
          <w:sz w:val="28"/>
          <w:szCs w:val="28"/>
          <w:lang w:eastAsia="ru-RU"/>
        </w:rPr>
      </w:pPr>
      <w:bookmarkStart w:id="34" w:name="_Ref119429546"/>
      <w:r>
        <w:rPr>
          <w:rFonts w:ascii="Times New Roman" w:hAnsi="Times New Roman"/>
          <w:sz w:val="28"/>
          <w:szCs w:val="28"/>
          <w:lang w:eastAsia="ru-RU"/>
        </w:rPr>
        <w:t>15.1. Подача заявок на участие в открытом конкурсе начинается в день, следующий за днем размещения на официальном сайте извещения о проведении конкурса, и прекращается в день вскрытия конвертов с такими заявками, но не раньше времени, указанного в извещении о проведении конкурса и Информационной карте конкурса.</w:t>
      </w:r>
      <w:bookmarkEnd w:id="34"/>
    </w:p>
    <w:p w:rsidR="00642F5F" w:rsidRDefault="00642F5F" w:rsidP="00CE17CE">
      <w:pPr>
        <w:widowControl w:val="0"/>
        <w:ind w:firstLine="720"/>
        <w:jc w:val="both"/>
        <w:rPr>
          <w:sz w:val="28"/>
          <w:szCs w:val="28"/>
        </w:rPr>
      </w:pPr>
      <w:r>
        <w:rPr>
          <w:sz w:val="28"/>
          <w:szCs w:val="28"/>
        </w:rPr>
        <w:t xml:space="preserve">15.2. Заявки на участие в открытом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Информационной карте конкурса. </w:t>
      </w:r>
    </w:p>
    <w:p w:rsidR="00642F5F" w:rsidRDefault="00642F5F" w:rsidP="00CE17CE">
      <w:pPr>
        <w:widowControl w:val="0"/>
        <w:ind w:firstLine="720"/>
        <w:jc w:val="both"/>
        <w:rPr>
          <w:sz w:val="28"/>
          <w:szCs w:val="28"/>
        </w:rPr>
      </w:pPr>
      <w:r>
        <w:rPr>
          <w:bCs/>
          <w:sz w:val="28"/>
          <w:szCs w:val="28"/>
        </w:rPr>
        <w:t>В день окончания срока подачи заявок на участие в открытом конкурсе заявки подаются на заседании комиссии</w:t>
      </w:r>
      <w:r>
        <w:rPr>
          <w:sz w:val="28"/>
          <w:szCs w:val="28"/>
        </w:rPr>
        <w:t xml:space="preserve"> </w:t>
      </w:r>
      <w:r>
        <w:rPr>
          <w:bCs/>
          <w:sz w:val="28"/>
          <w:szCs w:val="28"/>
        </w:rPr>
        <w:t>непосредственно перед вскрытием конвертов с заявками на участие в конкурсе</w:t>
      </w:r>
      <w:r>
        <w:rPr>
          <w:sz w:val="28"/>
          <w:szCs w:val="28"/>
        </w:rPr>
        <w:t xml:space="preserve"> по адресу, по которому осуществляется вскрытие конвертов с заявками на участие в конкурсе, указанному в извещении о проведении открытого конкурса </w:t>
      </w:r>
      <w:r>
        <w:rPr>
          <w:iCs/>
          <w:sz w:val="28"/>
          <w:szCs w:val="28"/>
        </w:rPr>
        <w:t>и Информационной карте конкурса</w:t>
      </w:r>
      <w:r>
        <w:rPr>
          <w:sz w:val="28"/>
          <w:szCs w:val="28"/>
        </w:rPr>
        <w:t xml:space="preserve">, после объявления присутствующим при вскрытии конвертов с заявками о возможности подать заявки, изменить или отозвать поданные заявки. </w:t>
      </w:r>
    </w:p>
    <w:p w:rsidR="00642F5F" w:rsidRDefault="00642F5F" w:rsidP="00CE17CE">
      <w:pPr>
        <w:widowControl w:val="0"/>
        <w:ind w:firstLine="720"/>
        <w:jc w:val="both"/>
        <w:rPr>
          <w:sz w:val="28"/>
          <w:szCs w:val="28"/>
        </w:rPr>
      </w:pPr>
      <w:r>
        <w:rPr>
          <w:sz w:val="28"/>
          <w:szCs w:val="28"/>
        </w:rPr>
        <w:t xml:space="preserve">Участник процедуры закупки при отправке заявки по почте, несет риск того, что его заявка будет доставлена по неправильному адресу и/или с опозданием. </w:t>
      </w:r>
    </w:p>
    <w:p w:rsidR="00642F5F" w:rsidRDefault="00642F5F" w:rsidP="00CE17CE">
      <w:pPr>
        <w:widowControl w:val="0"/>
        <w:ind w:firstLine="720"/>
        <w:jc w:val="both"/>
        <w:rPr>
          <w:sz w:val="28"/>
          <w:szCs w:val="28"/>
        </w:rPr>
      </w:pPr>
      <w:r>
        <w:rPr>
          <w:sz w:val="28"/>
          <w:szCs w:val="28"/>
        </w:rPr>
        <w:t>15.3. Прием заявок на участие в открытом конкурсе осуществляется в рабочие дни с 10.00 до 13.00 и с 14.00 до 17.00 по московскому времени, за исключением случая, установленного абзацем вторым пункта 15.2 настоящей документации.</w:t>
      </w:r>
    </w:p>
    <w:p w:rsidR="00642F5F" w:rsidRDefault="00642F5F" w:rsidP="00CE17CE">
      <w:pPr>
        <w:widowControl w:val="0"/>
        <w:ind w:firstLine="720"/>
        <w:jc w:val="both"/>
        <w:rPr>
          <w:sz w:val="28"/>
          <w:szCs w:val="28"/>
        </w:rPr>
      </w:pPr>
      <w:r>
        <w:rPr>
          <w:sz w:val="28"/>
          <w:szCs w:val="28"/>
        </w:rPr>
        <w:t xml:space="preserve">15.4. Участник процедуры закупки подает заявку на участие в открытом конкурсе в запечатанном конверте. На таком конверте указываются: </w:t>
      </w:r>
    </w:p>
    <w:p w:rsidR="00642F5F" w:rsidRDefault="00642F5F" w:rsidP="00CE17CE">
      <w:pPr>
        <w:widowControl w:val="0"/>
        <w:ind w:firstLine="720"/>
        <w:jc w:val="both"/>
        <w:rPr>
          <w:sz w:val="28"/>
          <w:szCs w:val="28"/>
          <w:u w:val="single"/>
        </w:rPr>
      </w:pPr>
      <w:r>
        <w:rPr>
          <w:sz w:val="28"/>
          <w:szCs w:val="28"/>
        </w:rPr>
        <w:t>- наименование и адрес Заказчика;</w:t>
      </w:r>
    </w:p>
    <w:p w:rsidR="00642F5F" w:rsidRDefault="00642F5F" w:rsidP="00CE17CE">
      <w:pPr>
        <w:widowControl w:val="0"/>
        <w:ind w:firstLine="720"/>
        <w:jc w:val="both"/>
        <w:rPr>
          <w:sz w:val="28"/>
          <w:szCs w:val="28"/>
          <w:u w:val="single"/>
        </w:rPr>
      </w:pPr>
      <w:r>
        <w:rPr>
          <w:sz w:val="28"/>
          <w:szCs w:val="28"/>
        </w:rPr>
        <w:t>- слова «ЗАЯВКА НА УЧАСТИЕ В ОТКРЫТОМ КОНКУРСЕ»;</w:t>
      </w:r>
    </w:p>
    <w:p w:rsidR="00642F5F" w:rsidRDefault="00642F5F" w:rsidP="00CE17CE">
      <w:pPr>
        <w:widowControl w:val="0"/>
        <w:ind w:firstLine="720"/>
        <w:jc w:val="both"/>
        <w:rPr>
          <w:sz w:val="28"/>
          <w:szCs w:val="28"/>
        </w:rPr>
      </w:pPr>
      <w:r>
        <w:rPr>
          <w:sz w:val="28"/>
          <w:szCs w:val="28"/>
        </w:rPr>
        <w:t>- наименование предмета конкурса;</w:t>
      </w:r>
    </w:p>
    <w:p w:rsidR="00642F5F" w:rsidRDefault="00642F5F" w:rsidP="00CE17CE">
      <w:pPr>
        <w:widowControl w:val="0"/>
        <w:ind w:firstLine="720"/>
        <w:jc w:val="both"/>
        <w:rPr>
          <w:sz w:val="28"/>
          <w:szCs w:val="28"/>
        </w:rPr>
      </w:pPr>
      <w:r>
        <w:rPr>
          <w:sz w:val="28"/>
          <w:szCs w:val="28"/>
        </w:rPr>
        <w:t>- слова «</w:t>
      </w:r>
      <w:r>
        <w:rPr>
          <w:caps/>
          <w:sz w:val="28"/>
          <w:szCs w:val="28"/>
        </w:rPr>
        <w:t>не вскрывать до…</w:t>
      </w:r>
      <w:r>
        <w:rPr>
          <w:sz w:val="28"/>
          <w:szCs w:val="28"/>
        </w:rPr>
        <w:t>» (указать время и дату вскрытия конвертов с заявками на участие в конкурсе).</w:t>
      </w:r>
    </w:p>
    <w:p w:rsidR="00642F5F" w:rsidRDefault="00642F5F" w:rsidP="00CE17CE">
      <w:pPr>
        <w:widowControl w:val="0"/>
        <w:ind w:firstLine="720"/>
        <w:jc w:val="both"/>
        <w:rPr>
          <w:sz w:val="28"/>
          <w:szCs w:val="28"/>
        </w:rPr>
      </w:pPr>
      <w:r>
        <w:rPr>
          <w:color w:val="000000"/>
          <w:sz w:val="28"/>
          <w:szCs w:val="28"/>
        </w:rPr>
        <w:t>Участник процедуры закупки вправе не указывать на таком конверте свое фирменное наименование, почтовый адрес.</w:t>
      </w:r>
    </w:p>
    <w:p w:rsidR="00642F5F" w:rsidRDefault="00642F5F" w:rsidP="00CE17CE">
      <w:pPr>
        <w:widowControl w:val="0"/>
        <w:ind w:firstLine="720"/>
        <w:jc w:val="both"/>
        <w:rPr>
          <w:sz w:val="28"/>
          <w:szCs w:val="28"/>
        </w:rPr>
      </w:pPr>
      <w:r>
        <w:rPr>
          <w:sz w:val="28"/>
          <w:szCs w:val="28"/>
        </w:rPr>
        <w:t xml:space="preserve">15.5. Каждый конверт с заявкой, поступивший в срок, указанный в пункте 15.1. настоящей конкурсной документации, регистрируется уполномоченными лицами в Журнале регистрации заявок. </w:t>
      </w:r>
      <w:r>
        <w:rPr>
          <w:color w:val="000000"/>
          <w:sz w:val="28"/>
          <w:szCs w:val="28"/>
        </w:rPr>
        <w:t>По требованию участника процедуры закупки, подавшего конверт с заявкой на участие в открытом конкурсе, ему выдается расписка в получении конверта с такой заявкой с указанием даты и времени его получения.</w:t>
      </w:r>
    </w:p>
    <w:p w:rsidR="00642F5F" w:rsidRDefault="00642F5F" w:rsidP="00CE17CE">
      <w:pPr>
        <w:widowControl w:val="0"/>
        <w:ind w:firstLine="720"/>
        <w:jc w:val="both"/>
        <w:rPr>
          <w:sz w:val="28"/>
          <w:szCs w:val="28"/>
        </w:rPr>
      </w:pPr>
      <w:r>
        <w:rPr>
          <w:sz w:val="28"/>
          <w:szCs w:val="28"/>
        </w:rPr>
        <w:t xml:space="preserve">15.6. Участник процедуры закупки вправе подать только одну заявку на участие в открытом конкурсе. </w:t>
      </w:r>
    </w:p>
    <w:p w:rsidR="00642F5F" w:rsidRDefault="00642F5F" w:rsidP="00CE17CE">
      <w:pPr>
        <w:widowControl w:val="0"/>
        <w:ind w:firstLine="720"/>
        <w:jc w:val="both"/>
        <w:rPr>
          <w:bCs/>
          <w:sz w:val="28"/>
          <w:szCs w:val="28"/>
        </w:rPr>
      </w:pPr>
      <w:r>
        <w:rPr>
          <w:bCs/>
          <w:sz w:val="28"/>
          <w:szCs w:val="28"/>
        </w:rPr>
        <w:t xml:space="preserve">В случае установления факта подачи одним участником процедуры закупки двух и более заявок на участие в открытом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w:t>
      </w:r>
      <w:r>
        <w:rPr>
          <w:bCs/>
          <w:sz w:val="28"/>
          <w:szCs w:val="28"/>
        </w:rPr>
        <w:lastRenderedPageBreak/>
        <w:t>процедуры закупки, поданные в отношении данного лота, не рассматриваются и возвращаются такому участнику.</w:t>
      </w:r>
    </w:p>
    <w:p w:rsidR="00642F5F" w:rsidRDefault="00642F5F" w:rsidP="00CE17CE">
      <w:pPr>
        <w:widowControl w:val="0"/>
        <w:ind w:firstLine="720"/>
        <w:jc w:val="both"/>
        <w:rPr>
          <w:sz w:val="28"/>
          <w:szCs w:val="28"/>
        </w:rPr>
      </w:pPr>
      <w:r>
        <w:rPr>
          <w:sz w:val="28"/>
          <w:szCs w:val="28"/>
        </w:rPr>
        <w:t>15.7. Участники процедуры закупки, подавшие заявки, Заказчик обязаны обеспечить конфиденциальность сведений, содержащихся в таких заявках до вскрытия конвертов с заявками на участие в открытом конкурсе. Лица, осуществляющие хранение конвертов с заявками, не вправе допускать повреждение таких конвертов и заявок до момента их вскрытия.</w:t>
      </w:r>
    </w:p>
    <w:p w:rsidR="00642F5F" w:rsidRDefault="00642F5F" w:rsidP="00CE17CE">
      <w:pPr>
        <w:widowControl w:val="0"/>
        <w:ind w:firstLine="720"/>
        <w:jc w:val="both"/>
        <w:rPr>
          <w:sz w:val="28"/>
          <w:szCs w:val="28"/>
        </w:rPr>
      </w:pPr>
      <w:r>
        <w:rPr>
          <w:sz w:val="28"/>
          <w:szCs w:val="28"/>
        </w:rPr>
        <w:t xml:space="preserve">15.8. 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642F5F" w:rsidRDefault="00642F5F" w:rsidP="00CE17CE">
      <w:pPr>
        <w:pStyle w:val="18"/>
        <w:spacing w:after="0" w:line="240" w:lineRule="auto"/>
        <w:ind w:left="0" w:firstLine="720"/>
        <w:jc w:val="both"/>
        <w:rPr>
          <w:rFonts w:ascii="Times New Roman" w:hAnsi="Times New Roman"/>
          <w:sz w:val="28"/>
          <w:szCs w:val="28"/>
        </w:rPr>
      </w:pPr>
      <w:r>
        <w:rPr>
          <w:rFonts w:ascii="Times New Roman" w:hAnsi="Times New Roman"/>
          <w:sz w:val="28"/>
          <w:szCs w:val="28"/>
        </w:rPr>
        <w:t>15.9.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по окончании срока подачи заявок на участие в открытом конкурсе подана только одна заявка на участие в конкурсе или не подана ни одна заявка на участие в конкурсе, конкурс признается несостоявшимся.</w:t>
      </w:r>
      <w:r>
        <w:rPr>
          <w:sz w:val="28"/>
          <w:szCs w:val="28"/>
        </w:rPr>
        <w:t xml:space="preserve"> </w:t>
      </w:r>
    </w:p>
    <w:p w:rsidR="00642F5F" w:rsidRDefault="00642F5F" w:rsidP="00CE17CE">
      <w:pPr>
        <w:widowControl w:val="0"/>
        <w:ind w:firstLine="720"/>
        <w:jc w:val="both"/>
        <w:rPr>
          <w:color w:val="000000"/>
          <w:sz w:val="28"/>
          <w:szCs w:val="28"/>
        </w:rPr>
      </w:pPr>
      <w:r>
        <w:rPr>
          <w:color w:val="000000"/>
          <w:sz w:val="28"/>
          <w:szCs w:val="28"/>
        </w:rPr>
        <w:t>15.10. В случае</w:t>
      </w:r>
      <w:proofErr w:type="gramStart"/>
      <w:r>
        <w:rPr>
          <w:color w:val="000000"/>
          <w:sz w:val="28"/>
          <w:szCs w:val="28"/>
        </w:rPr>
        <w:t>,</w:t>
      </w:r>
      <w:proofErr w:type="gramEnd"/>
      <w:r>
        <w:rPr>
          <w:color w:val="000000"/>
          <w:sz w:val="28"/>
          <w:szCs w:val="28"/>
        </w:rPr>
        <w:t xml:space="preserve"> если по окончании срока подачи заявок на участие в открытом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конкурсной документацией. </w:t>
      </w:r>
    </w:p>
    <w:p w:rsidR="00642F5F" w:rsidRDefault="00642F5F" w:rsidP="00CE17CE">
      <w:pPr>
        <w:widowControl w:val="0"/>
        <w:ind w:firstLine="720"/>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указанная заявка соответствует требованиям и условиям, предусмотренным конкурсной документацией, Заказчик обязан передать участнику процедуры закупки, подавшему единственную заявку на участие в открытом конкурсе, проект договора в порядке и на условиях, установленных настоящей конкурсной документацией. </w:t>
      </w:r>
    </w:p>
    <w:p w:rsidR="00642F5F" w:rsidRDefault="00642F5F" w:rsidP="00CE17CE">
      <w:pPr>
        <w:widowControl w:val="0"/>
        <w:ind w:firstLine="720"/>
        <w:jc w:val="both"/>
        <w:rPr>
          <w:color w:val="000000"/>
          <w:sz w:val="28"/>
          <w:szCs w:val="28"/>
        </w:rPr>
      </w:pPr>
      <w:r>
        <w:rPr>
          <w:color w:val="000000"/>
          <w:sz w:val="28"/>
          <w:szCs w:val="28"/>
        </w:rPr>
        <w:t>Участник процедуры закупки, подавший указанную заявку, не вправе отказаться от заключения договора.</w:t>
      </w:r>
    </w:p>
    <w:p w:rsidR="00642F5F" w:rsidRDefault="00642F5F" w:rsidP="00CE17CE">
      <w:pPr>
        <w:keepNext/>
        <w:keepLines/>
        <w:widowControl w:val="0"/>
        <w:ind w:firstLine="720"/>
        <w:jc w:val="both"/>
        <w:rPr>
          <w:b/>
          <w:bCs/>
          <w:sz w:val="28"/>
          <w:szCs w:val="28"/>
        </w:rPr>
      </w:pPr>
      <w:bookmarkStart w:id="35" w:name="_Ref119429670"/>
      <w:bookmarkStart w:id="36" w:name="_Toc121738312"/>
      <w:r>
        <w:rPr>
          <w:b/>
          <w:bCs/>
          <w:sz w:val="28"/>
          <w:szCs w:val="28"/>
        </w:rPr>
        <w:t>16. Изменение заявок на участие в конкурсе</w:t>
      </w:r>
      <w:bookmarkEnd w:id="35"/>
      <w:bookmarkEnd w:id="36"/>
      <w:r>
        <w:rPr>
          <w:b/>
          <w:bCs/>
          <w:sz w:val="28"/>
          <w:szCs w:val="28"/>
        </w:rPr>
        <w:t>.</w:t>
      </w:r>
    </w:p>
    <w:p w:rsidR="00642F5F" w:rsidRDefault="00642F5F" w:rsidP="00CE17CE">
      <w:pPr>
        <w:keepNext/>
        <w:keepLines/>
        <w:widowControl w:val="0"/>
        <w:ind w:firstLine="720"/>
        <w:jc w:val="both"/>
        <w:rPr>
          <w:sz w:val="28"/>
          <w:szCs w:val="28"/>
        </w:rPr>
      </w:pPr>
      <w:r>
        <w:rPr>
          <w:sz w:val="28"/>
          <w:szCs w:val="28"/>
        </w:rPr>
        <w:t xml:space="preserve">16.1. Участник процедуры закупки, подавший заявку, вправе изменить заявку в любое время до момента вскрытия комиссией конвертов с заявками. </w:t>
      </w:r>
    </w:p>
    <w:p w:rsidR="00642F5F" w:rsidRDefault="00642F5F" w:rsidP="00CE17CE">
      <w:pPr>
        <w:widowControl w:val="0"/>
        <w:ind w:firstLine="720"/>
        <w:jc w:val="both"/>
        <w:rPr>
          <w:sz w:val="28"/>
          <w:szCs w:val="28"/>
        </w:rPr>
      </w:pPr>
      <w:r>
        <w:rPr>
          <w:sz w:val="28"/>
          <w:szCs w:val="28"/>
        </w:rPr>
        <w:t xml:space="preserve">16.2. Изменения, внесенные в заявку, считаются неотъемлемой частью заявки на участие в открытом конкурсе. </w:t>
      </w:r>
    </w:p>
    <w:p w:rsidR="00642F5F" w:rsidRDefault="00642F5F" w:rsidP="00CE17CE">
      <w:pPr>
        <w:widowControl w:val="0"/>
        <w:ind w:firstLine="720"/>
        <w:jc w:val="both"/>
        <w:rPr>
          <w:sz w:val="28"/>
          <w:szCs w:val="28"/>
        </w:rPr>
      </w:pPr>
      <w:r>
        <w:rPr>
          <w:sz w:val="28"/>
          <w:szCs w:val="28"/>
        </w:rPr>
        <w:t>16.3. Изменения заявки на участие в открытом конкурсе подаются в запечатанном конверте. На соответствующем конверте указываются:</w:t>
      </w:r>
    </w:p>
    <w:p w:rsidR="00642F5F" w:rsidRDefault="00642F5F" w:rsidP="00CE17CE">
      <w:pPr>
        <w:widowControl w:val="0"/>
        <w:ind w:firstLine="720"/>
        <w:jc w:val="both"/>
        <w:rPr>
          <w:sz w:val="28"/>
          <w:szCs w:val="28"/>
          <w:u w:val="single"/>
        </w:rPr>
      </w:pPr>
      <w:r>
        <w:rPr>
          <w:sz w:val="28"/>
          <w:szCs w:val="28"/>
        </w:rPr>
        <w:t>- наименование и адрес Заказчика;</w:t>
      </w:r>
    </w:p>
    <w:p w:rsidR="00642F5F" w:rsidRDefault="00642F5F" w:rsidP="00CE17CE">
      <w:pPr>
        <w:widowControl w:val="0"/>
        <w:ind w:firstLine="720"/>
        <w:jc w:val="both"/>
        <w:rPr>
          <w:sz w:val="28"/>
          <w:szCs w:val="28"/>
          <w:u w:val="single"/>
        </w:rPr>
      </w:pPr>
      <w:r>
        <w:rPr>
          <w:sz w:val="28"/>
          <w:szCs w:val="28"/>
        </w:rPr>
        <w:t>- слова «ИЗМЕНЕНИЯ ЗАЯВКИ НА УЧАСТИЕ В ОТКРЫТОМ КОНКУРСЕ»;</w:t>
      </w:r>
    </w:p>
    <w:p w:rsidR="00642F5F" w:rsidRDefault="00642F5F" w:rsidP="00CE17CE">
      <w:pPr>
        <w:widowControl w:val="0"/>
        <w:ind w:firstLine="720"/>
        <w:jc w:val="both"/>
        <w:rPr>
          <w:sz w:val="28"/>
          <w:szCs w:val="28"/>
        </w:rPr>
      </w:pPr>
      <w:r>
        <w:rPr>
          <w:sz w:val="28"/>
          <w:szCs w:val="28"/>
        </w:rPr>
        <w:t>- наименование предмета конкурса;</w:t>
      </w:r>
    </w:p>
    <w:p w:rsidR="00642F5F" w:rsidRDefault="00642F5F" w:rsidP="00CE17CE">
      <w:pPr>
        <w:widowControl w:val="0"/>
        <w:ind w:firstLine="720"/>
        <w:jc w:val="both"/>
        <w:rPr>
          <w:sz w:val="28"/>
          <w:szCs w:val="28"/>
        </w:rPr>
      </w:pPr>
      <w:proofErr w:type="gramStart"/>
      <w:r>
        <w:rPr>
          <w:sz w:val="28"/>
          <w:szCs w:val="28"/>
        </w:rPr>
        <w:t>- номер и дата, присвоенные уполномоченным лицом при регистрации конверта с заявкой на участие в конкурсе;</w:t>
      </w:r>
      <w:proofErr w:type="gramEnd"/>
    </w:p>
    <w:p w:rsidR="00642F5F" w:rsidRDefault="00642F5F" w:rsidP="00CE17CE">
      <w:pPr>
        <w:widowControl w:val="0"/>
        <w:ind w:firstLine="720"/>
        <w:jc w:val="both"/>
        <w:rPr>
          <w:sz w:val="28"/>
          <w:szCs w:val="28"/>
        </w:rPr>
      </w:pPr>
      <w:r>
        <w:rPr>
          <w:sz w:val="28"/>
          <w:szCs w:val="28"/>
        </w:rPr>
        <w:t>- слова «</w:t>
      </w:r>
      <w:r>
        <w:rPr>
          <w:caps/>
          <w:sz w:val="28"/>
          <w:szCs w:val="28"/>
        </w:rPr>
        <w:t xml:space="preserve">не вскрывать </w:t>
      </w:r>
      <w:proofErr w:type="gramStart"/>
      <w:r>
        <w:rPr>
          <w:caps/>
          <w:sz w:val="28"/>
          <w:szCs w:val="28"/>
        </w:rPr>
        <w:t>до</w:t>
      </w:r>
      <w:proofErr w:type="gramEnd"/>
      <w:r>
        <w:rPr>
          <w:caps/>
          <w:sz w:val="28"/>
          <w:szCs w:val="28"/>
        </w:rPr>
        <w:t>…</w:t>
      </w:r>
      <w:r>
        <w:rPr>
          <w:sz w:val="28"/>
          <w:szCs w:val="28"/>
        </w:rPr>
        <w:t xml:space="preserve">» (указать </w:t>
      </w:r>
      <w:proofErr w:type="gramStart"/>
      <w:r>
        <w:rPr>
          <w:sz w:val="28"/>
          <w:szCs w:val="28"/>
        </w:rPr>
        <w:t>время</w:t>
      </w:r>
      <w:proofErr w:type="gramEnd"/>
      <w:r>
        <w:rPr>
          <w:sz w:val="28"/>
          <w:szCs w:val="28"/>
        </w:rPr>
        <w:t xml:space="preserve"> и дату вскрытия конвертов с заявками на участие в конкурсе).</w:t>
      </w:r>
    </w:p>
    <w:p w:rsidR="00642F5F" w:rsidRDefault="00642F5F" w:rsidP="00CE17CE">
      <w:pPr>
        <w:widowControl w:val="0"/>
        <w:tabs>
          <w:tab w:val="left" w:pos="720"/>
        </w:tabs>
        <w:ind w:firstLine="720"/>
        <w:jc w:val="both"/>
        <w:rPr>
          <w:sz w:val="28"/>
          <w:szCs w:val="28"/>
        </w:rPr>
      </w:pPr>
      <w:r>
        <w:rPr>
          <w:sz w:val="28"/>
          <w:szCs w:val="28"/>
        </w:rPr>
        <w:t xml:space="preserve">16.4. Изменения заявки должны быть оформлены в порядке, установленном для оформления заявок на участие в открытом конкурсе в соответствии с разделом 14 настоящей конкурсной документации. </w:t>
      </w:r>
    </w:p>
    <w:p w:rsidR="00642F5F" w:rsidRDefault="00642F5F" w:rsidP="00CE17CE">
      <w:pPr>
        <w:widowControl w:val="0"/>
        <w:tabs>
          <w:tab w:val="left" w:pos="720"/>
        </w:tabs>
        <w:ind w:firstLine="720"/>
        <w:jc w:val="both"/>
        <w:rPr>
          <w:sz w:val="28"/>
          <w:szCs w:val="28"/>
        </w:rPr>
      </w:pPr>
      <w:r>
        <w:rPr>
          <w:sz w:val="28"/>
          <w:szCs w:val="28"/>
        </w:rPr>
        <w:t>16.5. До последнего дня подачи заявок изменения заявок на участие в открытом конкурсе подаются по адресу Заказчика, указанному в Информационной карте конкурсе.</w:t>
      </w:r>
    </w:p>
    <w:p w:rsidR="00642F5F" w:rsidRDefault="00642F5F" w:rsidP="00CE17CE">
      <w:pPr>
        <w:widowControl w:val="0"/>
        <w:tabs>
          <w:tab w:val="left" w:pos="720"/>
        </w:tabs>
        <w:ind w:firstLine="720"/>
        <w:jc w:val="both"/>
        <w:rPr>
          <w:sz w:val="28"/>
          <w:szCs w:val="28"/>
        </w:rPr>
      </w:pPr>
      <w:proofErr w:type="gramStart"/>
      <w:r>
        <w:rPr>
          <w:bCs/>
          <w:sz w:val="28"/>
          <w:szCs w:val="28"/>
        </w:rPr>
        <w:t xml:space="preserve">В день окончания срока подачи заявок на участие в открытом конкурсе, </w:t>
      </w:r>
      <w:r>
        <w:rPr>
          <w:bCs/>
          <w:sz w:val="28"/>
          <w:szCs w:val="28"/>
        </w:rPr>
        <w:lastRenderedPageBreak/>
        <w:t>изменения заявок на участие в конкурсе подаются на заседании комиссии непосредственно перед вскрытием конвертов с заявками на участие в конкурсе</w:t>
      </w:r>
      <w:r>
        <w:rPr>
          <w:sz w:val="28"/>
          <w:szCs w:val="28"/>
        </w:rPr>
        <w:t xml:space="preserve"> по адресу, по которому осуществляется вскрытие конвертов с заявками на участие в конкурсе, указанному в извещении о проведении открытого конкурса </w:t>
      </w:r>
      <w:r>
        <w:rPr>
          <w:iCs/>
          <w:sz w:val="28"/>
          <w:szCs w:val="28"/>
        </w:rPr>
        <w:t>и Информационной карте конкурса</w:t>
      </w:r>
      <w:r>
        <w:rPr>
          <w:sz w:val="28"/>
          <w:szCs w:val="28"/>
        </w:rPr>
        <w:t xml:space="preserve">. </w:t>
      </w:r>
      <w:proofErr w:type="gramEnd"/>
    </w:p>
    <w:p w:rsidR="00642F5F" w:rsidRDefault="00642F5F" w:rsidP="00CE17CE">
      <w:pPr>
        <w:widowControl w:val="0"/>
        <w:ind w:firstLine="720"/>
        <w:jc w:val="both"/>
        <w:rPr>
          <w:sz w:val="28"/>
          <w:szCs w:val="28"/>
        </w:rPr>
      </w:pPr>
      <w:r>
        <w:rPr>
          <w:sz w:val="28"/>
          <w:szCs w:val="28"/>
        </w:rPr>
        <w:t>16.6. Прием изменений заявок на участие в открытом конкурсе осуществляется в рабочие дни с 10.00 до 13.00 и с 14.00 до 17.00 по московскому времени, за исключением случая, установленного абзацем вторым пункта 16.5 настоящей документации.</w:t>
      </w:r>
    </w:p>
    <w:p w:rsidR="00642F5F" w:rsidRDefault="00642F5F" w:rsidP="00CE17CE">
      <w:pPr>
        <w:widowControl w:val="0"/>
        <w:tabs>
          <w:tab w:val="left" w:pos="720"/>
        </w:tabs>
        <w:ind w:firstLine="720"/>
        <w:jc w:val="both"/>
        <w:rPr>
          <w:sz w:val="28"/>
          <w:szCs w:val="28"/>
        </w:rPr>
      </w:pPr>
      <w:r>
        <w:rPr>
          <w:sz w:val="28"/>
          <w:szCs w:val="28"/>
        </w:rPr>
        <w:t xml:space="preserve">16.7. После окончания срока подачи заявок не допускается внесение изменений в заявки. </w:t>
      </w:r>
    </w:p>
    <w:p w:rsidR="00642F5F" w:rsidRDefault="00642F5F" w:rsidP="00CE17CE">
      <w:pPr>
        <w:widowControl w:val="0"/>
        <w:tabs>
          <w:tab w:val="left" w:pos="720"/>
        </w:tabs>
        <w:ind w:firstLine="720"/>
        <w:jc w:val="both"/>
        <w:rPr>
          <w:sz w:val="28"/>
          <w:szCs w:val="28"/>
        </w:rPr>
      </w:pPr>
      <w:r>
        <w:rPr>
          <w:sz w:val="28"/>
          <w:szCs w:val="28"/>
        </w:rPr>
        <w:t>16.8. Участники процедуры закупки, подавшие изменения заявок на участие в открытом конкурсе,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642F5F" w:rsidRDefault="00642F5F" w:rsidP="00CE17CE">
      <w:pPr>
        <w:widowControl w:val="0"/>
        <w:tabs>
          <w:tab w:val="left" w:pos="720"/>
        </w:tabs>
        <w:ind w:firstLine="720"/>
        <w:jc w:val="both"/>
        <w:rPr>
          <w:sz w:val="28"/>
          <w:szCs w:val="28"/>
        </w:rPr>
      </w:pPr>
      <w:r>
        <w:rPr>
          <w:sz w:val="28"/>
          <w:szCs w:val="28"/>
        </w:rPr>
        <w:t xml:space="preserve">16.9. Конверты с изменениями заявок вскрываются комиссией одновременно с конвертами с заявками на участие в открытом конкурсе. </w:t>
      </w:r>
    </w:p>
    <w:p w:rsidR="00642F5F" w:rsidRDefault="00642F5F" w:rsidP="00CE17CE">
      <w:pPr>
        <w:widowControl w:val="0"/>
        <w:tabs>
          <w:tab w:val="left" w:pos="720"/>
        </w:tabs>
        <w:ind w:firstLine="720"/>
        <w:jc w:val="both"/>
        <w:rPr>
          <w:sz w:val="28"/>
          <w:szCs w:val="28"/>
        </w:rPr>
      </w:pPr>
      <w:r>
        <w:rPr>
          <w:sz w:val="28"/>
          <w:szCs w:val="28"/>
        </w:rPr>
        <w:t xml:space="preserve">После вскрытия конвертов с заявками и конвертов с изменениями соответствующих заявок комиссия устанавливает, поданы ли изменения заявки на участие в открытом конкурсе надлежащим лицом. </w:t>
      </w:r>
    </w:p>
    <w:p w:rsidR="00642F5F" w:rsidRDefault="00642F5F" w:rsidP="00CE17CE">
      <w:pPr>
        <w:widowControl w:val="0"/>
        <w:tabs>
          <w:tab w:val="left" w:pos="720"/>
        </w:tabs>
        <w:ind w:firstLine="720"/>
        <w:jc w:val="both"/>
        <w:rPr>
          <w:sz w:val="28"/>
          <w:szCs w:val="28"/>
        </w:rPr>
      </w:pPr>
      <w:r>
        <w:rPr>
          <w:sz w:val="28"/>
          <w:szCs w:val="28"/>
        </w:rPr>
        <w:t xml:space="preserve">О вскрытии конвертов с изменениями заявок на участие в открытом конкурсе делается соответствующая отметка в протоколе вскрытия заявок на участие в конкурсе. </w:t>
      </w:r>
    </w:p>
    <w:p w:rsidR="00642F5F" w:rsidRDefault="00642F5F" w:rsidP="00CE17CE">
      <w:pPr>
        <w:widowControl w:val="0"/>
        <w:tabs>
          <w:tab w:val="left" w:pos="720"/>
        </w:tabs>
        <w:ind w:firstLine="720"/>
        <w:jc w:val="both"/>
        <w:rPr>
          <w:sz w:val="28"/>
          <w:szCs w:val="28"/>
        </w:rPr>
      </w:pPr>
      <w:r>
        <w:rPr>
          <w:sz w:val="28"/>
          <w:szCs w:val="28"/>
        </w:rPr>
        <w:t xml:space="preserve">16.10. Если конверт с изменениями заявки на участие в открытом конкурсе не запечатан и не маркирован в порядке, указанном выше, Заказчик не несет ответственности за утерю или досрочное вскрытие такого конверта. </w:t>
      </w:r>
    </w:p>
    <w:p w:rsidR="00642F5F" w:rsidRDefault="00642F5F" w:rsidP="00CE17CE">
      <w:pPr>
        <w:widowControl w:val="0"/>
        <w:ind w:firstLine="720"/>
        <w:jc w:val="both"/>
        <w:rPr>
          <w:b/>
          <w:bCs/>
          <w:sz w:val="28"/>
          <w:szCs w:val="28"/>
        </w:rPr>
      </w:pPr>
      <w:bookmarkStart w:id="37" w:name="_Toc121738313"/>
      <w:r>
        <w:rPr>
          <w:b/>
          <w:bCs/>
          <w:sz w:val="28"/>
          <w:szCs w:val="28"/>
        </w:rPr>
        <w:t>17. Отзыв заявок на участие в конкурсе</w:t>
      </w:r>
      <w:bookmarkEnd w:id="37"/>
      <w:r>
        <w:rPr>
          <w:b/>
          <w:bCs/>
          <w:sz w:val="28"/>
          <w:szCs w:val="28"/>
        </w:rPr>
        <w:t>.</w:t>
      </w:r>
    </w:p>
    <w:p w:rsidR="00642F5F" w:rsidRDefault="00642F5F" w:rsidP="00CE17CE">
      <w:pPr>
        <w:widowControl w:val="0"/>
        <w:ind w:firstLine="720"/>
        <w:jc w:val="both"/>
        <w:rPr>
          <w:sz w:val="28"/>
          <w:szCs w:val="28"/>
        </w:rPr>
      </w:pPr>
      <w:r>
        <w:rPr>
          <w:sz w:val="28"/>
          <w:szCs w:val="28"/>
        </w:rPr>
        <w:t xml:space="preserve">17.1. Участник процедуры закупки, подавший заявку на участие в конкурсе, вправе отозвать заявку в любое время до момента вскрытия комиссией конвертов с заявками на участие в конкурсе. </w:t>
      </w:r>
    </w:p>
    <w:p w:rsidR="00642F5F" w:rsidRDefault="00642F5F" w:rsidP="00CE17CE">
      <w:pPr>
        <w:widowControl w:val="0"/>
        <w:ind w:firstLine="720"/>
        <w:jc w:val="both"/>
        <w:rPr>
          <w:sz w:val="28"/>
          <w:szCs w:val="28"/>
        </w:rPr>
      </w:pPr>
      <w:r>
        <w:rPr>
          <w:sz w:val="28"/>
          <w:szCs w:val="28"/>
        </w:rPr>
        <w:t xml:space="preserve">17.2. Уведомление об отзыве заявки подается в письменной форме на официальном бланке. При этом в соответствующем уведомлении в обязательном порядке должна быть указана следующая информация: </w:t>
      </w:r>
    </w:p>
    <w:p w:rsidR="00642F5F" w:rsidRDefault="00642F5F" w:rsidP="00CE17CE">
      <w:pPr>
        <w:widowControl w:val="0"/>
        <w:tabs>
          <w:tab w:val="num" w:pos="900"/>
        </w:tabs>
        <w:ind w:firstLine="720"/>
        <w:jc w:val="both"/>
        <w:rPr>
          <w:sz w:val="28"/>
          <w:szCs w:val="28"/>
          <w:u w:val="single"/>
        </w:rPr>
      </w:pPr>
      <w:r>
        <w:rPr>
          <w:sz w:val="28"/>
          <w:szCs w:val="28"/>
        </w:rPr>
        <w:t>- наименование и адрес Заказчика;</w:t>
      </w:r>
    </w:p>
    <w:p w:rsidR="00642F5F" w:rsidRDefault="00642F5F" w:rsidP="00CE17CE">
      <w:pPr>
        <w:widowControl w:val="0"/>
        <w:tabs>
          <w:tab w:val="num" w:pos="1260"/>
        </w:tabs>
        <w:ind w:firstLine="720"/>
        <w:jc w:val="both"/>
        <w:rPr>
          <w:sz w:val="28"/>
          <w:szCs w:val="28"/>
          <w:u w:val="single"/>
        </w:rPr>
      </w:pPr>
      <w:r>
        <w:rPr>
          <w:color w:val="000000"/>
          <w:sz w:val="28"/>
          <w:szCs w:val="28"/>
        </w:rPr>
        <w:t>- фирменное наименование, почтовый адрес участника процедуры закупки, отзывающего заявку;</w:t>
      </w:r>
    </w:p>
    <w:p w:rsidR="00642F5F" w:rsidRDefault="00642F5F" w:rsidP="00CE17CE">
      <w:pPr>
        <w:widowControl w:val="0"/>
        <w:tabs>
          <w:tab w:val="num" w:pos="1260"/>
        </w:tabs>
        <w:ind w:firstLine="720"/>
        <w:jc w:val="both"/>
        <w:rPr>
          <w:sz w:val="28"/>
          <w:szCs w:val="28"/>
          <w:u w:val="single"/>
        </w:rPr>
      </w:pPr>
      <w:r>
        <w:rPr>
          <w:sz w:val="28"/>
          <w:szCs w:val="28"/>
        </w:rPr>
        <w:t>- слова «ОТЗЫВ ЗАЯВКИ НА УЧАСТИЕ В ОТКРЫТОМ КОНКУРСЕ»;</w:t>
      </w:r>
    </w:p>
    <w:p w:rsidR="00642F5F" w:rsidRDefault="00642F5F" w:rsidP="00CE17CE">
      <w:pPr>
        <w:widowControl w:val="0"/>
        <w:tabs>
          <w:tab w:val="num" w:pos="1260"/>
        </w:tabs>
        <w:ind w:firstLine="720"/>
        <w:jc w:val="both"/>
        <w:rPr>
          <w:sz w:val="28"/>
          <w:szCs w:val="28"/>
        </w:rPr>
      </w:pPr>
      <w:r>
        <w:rPr>
          <w:sz w:val="28"/>
          <w:szCs w:val="28"/>
        </w:rPr>
        <w:t>- наименование предмета конкурса;</w:t>
      </w:r>
    </w:p>
    <w:p w:rsidR="00642F5F" w:rsidRDefault="00642F5F" w:rsidP="00CE17CE">
      <w:pPr>
        <w:widowControl w:val="0"/>
        <w:tabs>
          <w:tab w:val="num" w:pos="1260"/>
        </w:tabs>
        <w:ind w:firstLine="720"/>
        <w:jc w:val="both"/>
        <w:rPr>
          <w:sz w:val="28"/>
          <w:szCs w:val="28"/>
        </w:rPr>
      </w:pPr>
      <w:r>
        <w:rPr>
          <w:sz w:val="28"/>
          <w:szCs w:val="28"/>
        </w:rPr>
        <w:t>- время и дата вскрытия конвертов с заявками на участие в конкурсе;</w:t>
      </w:r>
    </w:p>
    <w:p w:rsidR="00642F5F" w:rsidRDefault="00642F5F" w:rsidP="00CE17CE">
      <w:pPr>
        <w:widowControl w:val="0"/>
        <w:tabs>
          <w:tab w:val="num" w:pos="1260"/>
        </w:tabs>
        <w:ind w:firstLine="720"/>
        <w:jc w:val="both"/>
        <w:rPr>
          <w:sz w:val="28"/>
          <w:szCs w:val="28"/>
        </w:rPr>
      </w:pPr>
      <w:r>
        <w:rPr>
          <w:sz w:val="28"/>
          <w:szCs w:val="28"/>
        </w:rPr>
        <w:t>- способ возврата заявки (по почте, на руки уполномоченному лицу и т.п.)</w:t>
      </w:r>
    </w:p>
    <w:p w:rsidR="00642F5F" w:rsidRDefault="00642F5F" w:rsidP="00CE17CE">
      <w:pPr>
        <w:widowControl w:val="0"/>
        <w:tabs>
          <w:tab w:val="left" w:pos="720"/>
        </w:tabs>
        <w:ind w:firstLine="720"/>
        <w:jc w:val="both"/>
        <w:rPr>
          <w:sz w:val="28"/>
          <w:szCs w:val="28"/>
        </w:rPr>
      </w:pPr>
      <w:r>
        <w:rPr>
          <w:sz w:val="28"/>
          <w:szCs w:val="28"/>
        </w:rPr>
        <w:t xml:space="preserve">Уведомление об отзыве заявки на участие в открытом конкурсе должно быть скреплено печатью и подписано уполномоченным лицом участника процедуры закупки. </w:t>
      </w:r>
    </w:p>
    <w:p w:rsidR="00642F5F" w:rsidRDefault="00642F5F" w:rsidP="00CE17CE">
      <w:pPr>
        <w:widowControl w:val="0"/>
        <w:tabs>
          <w:tab w:val="left" w:pos="720"/>
        </w:tabs>
        <w:ind w:firstLine="720"/>
        <w:jc w:val="both"/>
        <w:rPr>
          <w:sz w:val="28"/>
          <w:szCs w:val="28"/>
        </w:rPr>
      </w:pPr>
      <w:r>
        <w:rPr>
          <w:sz w:val="28"/>
          <w:szCs w:val="28"/>
        </w:rPr>
        <w:t xml:space="preserve">17.3. </w:t>
      </w:r>
      <w:proofErr w:type="gramStart"/>
      <w:r>
        <w:rPr>
          <w:sz w:val="28"/>
          <w:szCs w:val="28"/>
        </w:rPr>
        <w:t xml:space="preserve">До последнего дня подачи заявок на участие в открытом конкурсе </w:t>
      </w:r>
      <w:r>
        <w:rPr>
          <w:sz w:val="28"/>
          <w:szCs w:val="28"/>
        </w:rPr>
        <w:lastRenderedPageBreak/>
        <w:t>уведомления об отзыве заявок на участие</w:t>
      </w:r>
      <w:proofErr w:type="gramEnd"/>
      <w:r>
        <w:rPr>
          <w:sz w:val="28"/>
          <w:szCs w:val="28"/>
        </w:rPr>
        <w:t xml:space="preserve"> в конкурсе подаются по адресу Заказчика, указанному в Информационной карте конкурса. </w:t>
      </w:r>
    </w:p>
    <w:p w:rsidR="00642F5F" w:rsidRDefault="00642F5F" w:rsidP="00CE17CE">
      <w:pPr>
        <w:widowControl w:val="0"/>
        <w:tabs>
          <w:tab w:val="left" w:pos="720"/>
        </w:tabs>
        <w:ind w:firstLine="720"/>
        <w:jc w:val="both"/>
        <w:rPr>
          <w:sz w:val="28"/>
          <w:szCs w:val="28"/>
        </w:rPr>
      </w:pPr>
      <w:r>
        <w:rPr>
          <w:bCs/>
          <w:sz w:val="28"/>
          <w:szCs w:val="28"/>
        </w:rPr>
        <w:t xml:space="preserve">В день окончания срока подачи заявок на участие в открытом конкурсе заявки отзываются </w:t>
      </w:r>
      <w:proofErr w:type="gramStart"/>
      <w:r>
        <w:rPr>
          <w:bCs/>
          <w:sz w:val="28"/>
          <w:szCs w:val="28"/>
        </w:rPr>
        <w:t>на заседании комиссии непосредственно перед вскрытием конвертов с заявками на участие в конкурсе</w:t>
      </w:r>
      <w:proofErr w:type="gramEnd"/>
      <w:r>
        <w:rPr>
          <w:bCs/>
          <w:sz w:val="28"/>
          <w:szCs w:val="28"/>
        </w:rPr>
        <w:t xml:space="preserve"> по адресу</w:t>
      </w:r>
      <w:r>
        <w:rPr>
          <w:sz w:val="28"/>
          <w:szCs w:val="28"/>
        </w:rPr>
        <w:t xml:space="preserve">, по которому осуществляется вскрытие конвертов с заявками на участие в конкурсе, указанному в извещении о проведении открытого конкурса и Информационной карте конкурса. </w:t>
      </w:r>
    </w:p>
    <w:p w:rsidR="00642F5F" w:rsidRDefault="00642F5F" w:rsidP="00CE17CE">
      <w:pPr>
        <w:widowControl w:val="0"/>
        <w:ind w:firstLine="720"/>
        <w:jc w:val="both"/>
        <w:rPr>
          <w:sz w:val="28"/>
          <w:szCs w:val="28"/>
        </w:rPr>
      </w:pPr>
      <w:r>
        <w:rPr>
          <w:sz w:val="28"/>
          <w:szCs w:val="28"/>
        </w:rPr>
        <w:t>17.4. Прием уведомлений об отзыве заявок на участие в конкурсе осуществляется в рабочие дни с 10.00 до 13.00 и с 14.00 до 17.00 по московскому времени, за исключением случая, установленного абзацем вторым пункта 17.3 настоящей документации.</w:t>
      </w:r>
    </w:p>
    <w:p w:rsidR="00642F5F" w:rsidRDefault="00642F5F" w:rsidP="00601DE6">
      <w:pPr>
        <w:widowControl w:val="0"/>
        <w:ind w:firstLine="720"/>
        <w:jc w:val="both"/>
        <w:rPr>
          <w:sz w:val="28"/>
          <w:szCs w:val="28"/>
        </w:rPr>
      </w:pPr>
      <w:r>
        <w:rPr>
          <w:sz w:val="28"/>
          <w:szCs w:val="28"/>
        </w:rPr>
        <w:t xml:space="preserve">17.5. После окончания срока подачи заявок отзыв заявок на участие в открытом конкурсе не допускается. </w:t>
      </w:r>
    </w:p>
    <w:p w:rsidR="00642F5F" w:rsidRDefault="00642F5F" w:rsidP="00CE17CE">
      <w:pPr>
        <w:widowControl w:val="0"/>
        <w:tabs>
          <w:tab w:val="left" w:pos="720"/>
        </w:tabs>
        <w:ind w:firstLine="720"/>
        <w:jc w:val="both"/>
        <w:rPr>
          <w:sz w:val="28"/>
          <w:szCs w:val="28"/>
        </w:rPr>
      </w:pPr>
      <w:r>
        <w:rPr>
          <w:sz w:val="28"/>
          <w:szCs w:val="28"/>
        </w:rPr>
        <w:t xml:space="preserve">17.6. Заявки на участие в открытом конкурсе, отозванные до окончания срока подачи заявок на участие в конкурсе в порядке, указанном выше, считаются не поданными. </w:t>
      </w:r>
    </w:p>
    <w:p w:rsidR="00642F5F" w:rsidRDefault="00642F5F" w:rsidP="00CE17CE">
      <w:pPr>
        <w:widowControl w:val="0"/>
        <w:tabs>
          <w:tab w:val="left" w:pos="720"/>
        </w:tabs>
        <w:ind w:firstLine="720"/>
        <w:jc w:val="both"/>
        <w:rPr>
          <w:sz w:val="28"/>
          <w:szCs w:val="28"/>
        </w:rPr>
      </w:pPr>
      <w:r>
        <w:rPr>
          <w:sz w:val="28"/>
          <w:szCs w:val="28"/>
        </w:rPr>
        <w:t>17.7. Возврат отозванных заявок осуществляется следующим образом:</w:t>
      </w:r>
    </w:p>
    <w:p w:rsidR="00642F5F" w:rsidRDefault="00642F5F" w:rsidP="00CE17CE">
      <w:pPr>
        <w:widowControl w:val="0"/>
        <w:tabs>
          <w:tab w:val="left" w:pos="720"/>
        </w:tabs>
        <w:ind w:firstLine="720"/>
        <w:jc w:val="both"/>
        <w:rPr>
          <w:sz w:val="28"/>
          <w:szCs w:val="28"/>
        </w:rPr>
      </w:pPr>
      <w:r>
        <w:rPr>
          <w:sz w:val="28"/>
          <w:szCs w:val="28"/>
        </w:rPr>
        <w:t>- если на конверте с заявкой указаны фирменное наименование, почтовый адрес участника процедуры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642F5F" w:rsidRDefault="00642F5F" w:rsidP="00CE17CE">
      <w:pPr>
        <w:widowControl w:val="0"/>
        <w:tabs>
          <w:tab w:val="left" w:pos="720"/>
        </w:tabs>
        <w:ind w:firstLine="720"/>
        <w:jc w:val="both"/>
        <w:rPr>
          <w:sz w:val="28"/>
          <w:szCs w:val="28"/>
        </w:rPr>
      </w:pPr>
      <w:proofErr w:type="gramStart"/>
      <w:r>
        <w:rPr>
          <w:sz w:val="28"/>
          <w:szCs w:val="28"/>
        </w:rPr>
        <w:t>- если на конверте с заявкой не указаны фирменное наименование, почтовый адрес участника процедуры закупки, отзывающего заявку, но предоставлена расписка в получении конверта с заявкой, выданная Заказчиком, либо в уведомлении об отзыве заявки указаны номер и дата, присвоенные Заказчиком при регистрации конверта с заявкой, такой конверт с заявкой возвращается невскрытым в соответствии с выбранным участником процедуры закупки способом возврата заявки;</w:t>
      </w:r>
      <w:proofErr w:type="gramEnd"/>
    </w:p>
    <w:p w:rsidR="00642F5F" w:rsidRDefault="00642F5F" w:rsidP="00CE17CE">
      <w:pPr>
        <w:widowControl w:val="0"/>
        <w:tabs>
          <w:tab w:val="left" w:pos="720"/>
        </w:tabs>
        <w:ind w:firstLine="720"/>
        <w:jc w:val="both"/>
        <w:rPr>
          <w:sz w:val="28"/>
          <w:szCs w:val="28"/>
        </w:rPr>
      </w:pPr>
      <w:proofErr w:type="gramStart"/>
      <w:r>
        <w:rPr>
          <w:sz w:val="28"/>
          <w:szCs w:val="28"/>
        </w:rPr>
        <w:t>- если на конверте с заявкой не указаны фирменное наименование, почтовый адрес участника процедуры закупки, отзывающего заявку, и не предоставлена расписка в получении конверта с заявкой, выданная Заказчиком, либо в уведомлении об отзыве заявки не указаны номер и дата, присвоенные Заказчиком при регистрации конверта с заявкой, что не позволяет идентифицировать отзываемый конверт, возврат такого конверта с заявкой осуществляется после вскрытия комиссией</w:t>
      </w:r>
      <w:proofErr w:type="gramEnd"/>
      <w:r>
        <w:rPr>
          <w:sz w:val="28"/>
          <w:szCs w:val="28"/>
        </w:rPr>
        <w:t xml:space="preserve"> конвертов </w:t>
      </w:r>
      <w:proofErr w:type="gramStart"/>
      <w:r>
        <w:rPr>
          <w:sz w:val="28"/>
          <w:szCs w:val="28"/>
        </w:rPr>
        <w:t>с заявками на участие в конкурсе в соответствии с выбранным участником</w:t>
      </w:r>
      <w:proofErr w:type="gramEnd"/>
      <w:r>
        <w:rPr>
          <w:sz w:val="28"/>
          <w:szCs w:val="28"/>
        </w:rPr>
        <w:t xml:space="preserve"> процедуры закупки способом возврата заявки.</w:t>
      </w:r>
    </w:p>
    <w:p w:rsidR="00642F5F" w:rsidRDefault="00642F5F" w:rsidP="00CE17CE">
      <w:pPr>
        <w:widowControl w:val="0"/>
        <w:tabs>
          <w:tab w:val="left" w:pos="720"/>
        </w:tabs>
        <w:ind w:firstLine="720"/>
        <w:jc w:val="both"/>
        <w:rPr>
          <w:sz w:val="28"/>
          <w:szCs w:val="28"/>
        </w:rPr>
      </w:pPr>
      <w:r>
        <w:rPr>
          <w:sz w:val="28"/>
          <w:szCs w:val="28"/>
        </w:rPr>
        <w:t xml:space="preserve">17.8. Заказчик не несет ответственность за негативные последствия, наступившие для участника процедуры закупки, заявка на </w:t>
      </w:r>
      <w:proofErr w:type="gramStart"/>
      <w:r>
        <w:rPr>
          <w:sz w:val="28"/>
          <w:szCs w:val="28"/>
        </w:rPr>
        <w:t>участие</w:t>
      </w:r>
      <w:proofErr w:type="gramEnd"/>
      <w:r>
        <w:rPr>
          <w:sz w:val="28"/>
          <w:szCs w:val="28"/>
        </w:rPr>
        <w:t xml:space="preserve"> в открытом конкурсе которого отозвана. </w:t>
      </w:r>
    </w:p>
    <w:p w:rsidR="00642F5F" w:rsidRDefault="00642F5F" w:rsidP="00CE17CE">
      <w:pPr>
        <w:widowControl w:val="0"/>
        <w:ind w:firstLine="720"/>
        <w:jc w:val="both"/>
        <w:rPr>
          <w:b/>
          <w:bCs/>
          <w:sz w:val="28"/>
          <w:szCs w:val="28"/>
        </w:rPr>
      </w:pPr>
      <w:bookmarkStart w:id="38" w:name="_Toc121738314"/>
      <w:r>
        <w:rPr>
          <w:b/>
          <w:bCs/>
          <w:sz w:val="28"/>
          <w:szCs w:val="28"/>
        </w:rPr>
        <w:t>18. Заявки на участие в конкурсе, поданные с опозданием</w:t>
      </w:r>
      <w:bookmarkEnd w:id="38"/>
      <w:r>
        <w:rPr>
          <w:b/>
          <w:bCs/>
          <w:sz w:val="28"/>
          <w:szCs w:val="28"/>
        </w:rPr>
        <w:t>.</w:t>
      </w:r>
    </w:p>
    <w:p w:rsidR="00642F5F" w:rsidRDefault="00642F5F" w:rsidP="00CE17CE">
      <w:pPr>
        <w:widowControl w:val="0"/>
        <w:ind w:firstLine="720"/>
        <w:jc w:val="both"/>
        <w:rPr>
          <w:sz w:val="28"/>
          <w:szCs w:val="28"/>
        </w:rPr>
      </w:pPr>
      <w:r>
        <w:rPr>
          <w:sz w:val="28"/>
          <w:szCs w:val="28"/>
        </w:rPr>
        <w:t xml:space="preserve">18.1. </w:t>
      </w:r>
      <w:proofErr w:type="gramStart"/>
      <w:r>
        <w:rPr>
          <w:sz w:val="28"/>
          <w:szCs w:val="28"/>
        </w:rPr>
        <w:t xml:space="preserve">Полученные после окончания времени приема конвертов с заявками на участие в открытом конкурсе конверты с заявками на участие в конкурсе вскрываются </w:t>
      </w:r>
      <w:r>
        <w:rPr>
          <w:color w:val="000000"/>
          <w:sz w:val="28"/>
          <w:szCs w:val="28"/>
        </w:rPr>
        <w:t>(в случае, если на конверте не указаны почтовый адрес участника процедуры закупки),</w:t>
      </w:r>
      <w:r>
        <w:rPr>
          <w:sz w:val="28"/>
          <w:szCs w:val="28"/>
        </w:rPr>
        <w:t xml:space="preserve"> и в тот же день такие конверты и такие заявки возвращаются участникам процедуры закупки по адресу, указанному в заявке </w:t>
      </w:r>
      <w:r>
        <w:rPr>
          <w:sz w:val="28"/>
          <w:szCs w:val="28"/>
        </w:rPr>
        <w:lastRenderedPageBreak/>
        <w:t>на участие в конкурсе.</w:t>
      </w:r>
      <w:proofErr w:type="gramEnd"/>
      <w:r>
        <w:rPr>
          <w:sz w:val="28"/>
          <w:szCs w:val="28"/>
        </w:rPr>
        <w:t xml:space="preserve"> Данные о вскрытии конвертов с заявками на участие в конкурсе, полученных после установленного срока окончания приема заявок на участие в конкурсе, фиксируются в соответствующем акте, который хранится с остальными документами по проведенному конкурсу.</w:t>
      </w:r>
    </w:p>
    <w:p w:rsidR="00642F5F" w:rsidRDefault="00642F5F" w:rsidP="00CE17CE">
      <w:pPr>
        <w:widowControl w:val="0"/>
        <w:adjustRightInd w:val="0"/>
        <w:ind w:firstLine="567"/>
        <w:jc w:val="both"/>
        <w:textAlignment w:val="baseline"/>
        <w:rPr>
          <w:sz w:val="28"/>
          <w:szCs w:val="28"/>
        </w:rPr>
      </w:pPr>
    </w:p>
    <w:p w:rsidR="00642F5F" w:rsidRDefault="00642F5F" w:rsidP="00CE17CE">
      <w:pPr>
        <w:pStyle w:val="5"/>
        <w:widowControl w:val="0"/>
        <w:ind w:firstLine="0"/>
        <w:rPr>
          <w:sz w:val="28"/>
          <w:szCs w:val="28"/>
        </w:rPr>
      </w:pPr>
      <w:bookmarkStart w:id="39" w:name="_Toc121738316"/>
      <w:bookmarkStart w:id="40" w:name="_Toc328400709"/>
      <w:r>
        <w:rPr>
          <w:caps w:val="0"/>
          <w:sz w:val="28"/>
          <w:lang w:val="en-US"/>
        </w:rPr>
        <w:t>V</w:t>
      </w:r>
      <w:r>
        <w:rPr>
          <w:caps w:val="0"/>
          <w:sz w:val="28"/>
        </w:rPr>
        <w:t>. ВСКРЫТИЕ КОНВЕРТОВ С ЗАЯВКАМИ НА УЧАСТИЕ В КОНКУРСЕ</w:t>
      </w:r>
      <w:bookmarkEnd w:id="39"/>
      <w:bookmarkEnd w:id="40"/>
      <w:r>
        <w:rPr>
          <w:caps w:val="0"/>
          <w:sz w:val="28"/>
        </w:rPr>
        <w:t xml:space="preserve"> </w:t>
      </w:r>
      <w:r>
        <w:rPr>
          <w:sz w:val="28"/>
          <w:szCs w:val="28"/>
        </w:rPr>
        <w:t>и порядок рассмотрения заявок</w:t>
      </w:r>
    </w:p>
    <w:p w:rsidR="00642F5F" w:rsidRDefault="00642F5F" w:rsidP="00CE17CE">
      <w:pPr>
        <w:keepNext/>
        <w:widowControl w:val="0"/>
        <w:ind w:firstLine="567"/>
        <w:rPr>
          <w:sz w:val="28"/>
          <w:szCs w:val="28"/>
        </w:rPr>
      </w:pPr>
    </w:p>
    <w:p w:rsidR="00642F5F" w:rsidRDefault="00642F5F" w:rsidP="00CE17CE">
      <w:pPr>
        <w:widowControl w:val="0"/>
        <w:ind w:firstLine="720"/>
        <w:jc w:val="both"/>
        <w:rPr>
          <w:b/>
          <w:bCs/>
          <w:sz w:val="28"/>
          <w:szCs w:val="28"/>
        </w:rPr>
      </w:pPr>
      <w:bookmarkStart w:id="41" w:name="_Toc121738317"/>
      <w:r>
        <w:rPr>
          <w:b/>
          <w:bCs/>
          <w:sz w:val="28"/>
          <w:szCs w:val="28"/>
        </w:rPr>
        <w:t>19. Порядок вскрытия конвертов с заявками на участие в конкурсе</w:t>
      </w:r>
      <w:bookmarkEnd w:id="41"/>
      <w:r>
        <w:rPr>
          <w:b/>
          <w:bCs/>
          <w:sz w:val="28"/>
          <w:szCs w:val="28"/>
        </w:rPr>
        <w:t>.</w:t>
      </w:r>
    </w:p>
    <w:p w:rsidR="00642F5F" w:rsidRDefault="00642F5F" w:rsidP="00CE17CE">
      <w:pPr>
        <w:widowControl w:val="0"/>
        <w:ind w:firstLine="720"/>
        <w:jc w:val="both"/>
        <w:rPr>
          <w:sz w:val="28"/>
          <w:szCs w:val="28"/>
        </w:rPr>
      </w:pPr>
      <w:bookmarkStart w:id="42" w:name="_Ref119429700"/>
      <w:r>
        <w:rPr>
          <w:sz w:val="28"/>
          <w:szCs w:val="28"/>
        </w:rPr>
        <w:t xml:space="preserve">19.1. </w:t>
      </w:r>
      <w:bookmarkEnd w:id="42"/>
      <w:r>
        <w:rPr>
          <w:sz w:val="28"/>
          <w:szCs w:val="28"/>
        </w:rPr>
        <w:t xml:space="preserve">Вскрытие конвертов с заявками на участие в открытом конкурсе производится на заседании комиссии в день, во время и месте, указанные в извещении о проведении конкурса. </w:t>
      </w:r>
    </w:p>
    <w:p w:rsidR="00642F5F" w:rsidRDefault="00642F5F" w:rsidP="00CE17CE">
      <w:pPr>
        <w:widowControl w:val="0"/>
        <w:ind w:firstLine="720"/>
        <w:jc w:val="both"/>
        <w:rPr>
          <w:sz w:val="28"/>
          <w:szCs w:val="28"/>
        </w:rPr>
      </w:pPr>
      <w:r>
        <w:rPr>
          <w:sz w:val="28"/>
          <w:szCs w:val="28"/>
        </w:rPr>
        <w:t xml:space="preserve">19.2. Участники процедуры закупки (их уполномоченные представители) вправе присутствовать при вскрытии конвертов с заявками на участие в открытом конкурсе. </w:t>
      </w:r>
    </w:p>
    <w:p w:rsidR="00642F5F" w:rsidRDefault="00642F5F" w:rsidP="00CE17CE">
      <w:pPr>
        <w:widowControl w:val="0"/>
        <w:ind w:firstLine="720"/>
        <w:jc w:val="both"/>
        <w:rPr>
          <w:sz w:val="28"/>
          <w:szCs w:val="28"/>
        </w:rPr>
      </w:pPr>
      <w:r>
        <w:rPr>
          <w:sz w:val="28"/>
          <w:szCs w:val="28"/>
        </w:rPr>
        <w:t xml:space="preserve">19.3. </w:t>
      </w:r>
      <w:proofErr w:type="gramStart"/>
      <w:r>
        <w:rPr>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комиссия обязана объявить присутствующим при вскрытии таких конвертов участникам процедуры закупки о возможности подать заявки на участие в конкурсе, изменить или отозвать поданные заявки на участие в конкурсе до</w:t>
      </w:r>
      <w:proofErr w:type="gramEnd"/>
      <w:r>
        <w:rPr>
          <w:sz w:val="28"/>
          <w:szCs w:val="28"/>
        </w:rPr>
        <w:t xml:space="preserve"> вскрытия конвертов с заявками на участие в конкурсе. Указанное объявление должно быть сделано до вскрытия первого конверта с заявкой на участие в конкурсе.</w:t>
      </w:r>
    </w:p>
    <w:p w:rsidR="00642F5F" w:rsidRDefault="00642F5F" w:rsidP="00CE17CE">
      <w:pPr>
        <w:widowControl w:val="0"/>
        <w:ind w:firstLine="720"/>
        <w:jc w:val="both"/>
        <w:rPr>
          <w:sz w:val="28"/>
          <w:szCs w:val="28"/>
        </w:rPr>
      </w:pPr>
      <w:r>
        <w:rPr>
          <w:sz w:val="28"/>
          <w:szCs w:val="28"/>
        </w:rPr>
        <w:t xml:space="preserve">19.4. При вскрытии конвертов с заявками на участие в конкурсе объявляются наименование и почтовый адрес каждого участника процедуры закупки,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Данные сведения заносятся в протокол вскрытия конвертов с заявками на участие в конкурсе. </w:t>
      </w:r>
    </w:p>
    <w:p w:rsidR="00642F5F" w:rsidRDefault="00642F5F" w:rsidP="00CE17CE">
      <w:pPr>
        <w:widowControl w:val="0"/>
        <w:ind w:firstLine="720"/>
        <w:jc w:val="both"/>
        <w:rPr>
          <w:bCs/>
          <w:sz w:val="28"/>
          <w:szCs w:val="28"/>
        </w:rPr>
      </w:pPr>
      <w:r>
        <w:rPr>
          <w:sz w:val="28"/>
          <w:szCs w:val="28"/>
        </w:rPr>
        <w:t>19</w:t>
      </w:r>
      <w:r>
        <w:rPr>
          <w:bCs/>
          <w:sz w:val="28"/>
          <w:szCs w:val="28"/>
        </w:rPr>
        <w:t>.5.</w:t>
      </w:r>
      <w:r>
        <w:rPr>
          <w:bCs/>
          <w:color w:val="000000"/>
          <w:sz w:val="28"/>
          <w:szCs w:val="28"/>
        </w:rPr>
        <w:t xml:space="preserve"> </w:t>
      </w:r>
      <w:proofErr w:type="gramStart"/>
      <w:r>
        <w:rPr>
          <w:bCs/>
          <w:color w:val="000000"/>
          <w:sz w:val="28"/>
          <w:szCs w:val="28"/>
        </w:rPr>
        <w:t>В случае установления факта подачи одним участником процедуры закупки двух и более заявок на участие в открытом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процедуры закупки, поданные в отношении данного лота, не рассматриваются и возвращаются такому участнику.</w:t>
      </w:r>
      <w:proofErr w:type="gramEnd"/>
    </w:p>
    <w:p w:rsidR="00642F5F" w:rsidRDefault="00642F5F" w:rsidP="00CE17CE">
      <w:pPr>
        <w:widowControl w:val="0"/>
        <w:ind w:firstLine="720"/>
        <w:jc w:val="both"/>
        <w:rPr>
          <w:bCs/>
          <w:color w:val="000000"/>
          <w:sz w:val="28"/>
          <w:szCs w:val="28"/>
        </w:rPr>
      </w:pPr>
      <w:r>
        <w:rPr>
          <w:bCs/>
          <w:color w:val="000000"/>
          <w:sz w:val="28"/>
          <w:szCs w:val="28"/>
        </w:rPr>
        <w:t>19.6. Заказчик может осуществлять аудиозапись вскрытия конвертов с заявками на участие в открытом конкурсе.</w:t>
      </w:r>
    </w:p>
    <w:p w:rsidR="00642F5F" w:rsidRDefault="00642F5F" w:rsidP="00CE17CE">
      <w:pPr>
        <w:widowControl w:val="0"/>
        <w:ind w:firstLine="720"/>
        <w:jc w:val="both"/>
        <w:rPr>
          <w:sz w:val="28"/>
          <w:szCs w:val="28"/>
        </w:rPr>
      </w:pPr>
      <w:r>
        <w:rPr>
          <w:sz w:val="28"/>
          <w:szCs w:val="28"/>
        </w:rPr>
        <w:t xml:space="preserve">19.7. Любой участник процедуры закупки, присутствующий при вскрытии конвертов с заявками на участие в открытом конкурсе, вправе осуществлять аудио- и видеозапись вскрытия таких конвертов. </w:t>
      </w:r>
    </w:p>
    <w:p w:rsidR="00642F5F" w:rsidRDefault="00642F5F" w:rsidP="00CE17CE">
      <w:pPr>
        <w:widowControl w:val="0"/>
        <w:ind w:firstLine="720"/>
        <w:jc w:val="both"/>
        <w:rPr>
          <w:color w:val="000000"/>
          <w:sz w:val="28"/>
          <w:szCs w:val="28"/>
        </w:rPr>
      </w:pPr>
      <w:r>
        <w:rPr>
          <w:sz w:val="28"/>
          <w:szCs w:val="28"/>
        </w:rPr>
        <w:t>19</w:t>
      </w:r>
      <w:r>
        <w:rPr>
          <w:color w:val="000000"/>
          <w:sz w:val="28"/>
          <w:szCs w:val="28"/>
        </w:rPr>
        <w:t>.8. По результатам вскрытия конвертов с заявками на участие в открытом конкурсе составляется протокол, который подписывается всеми присутствующими членами комиссии и Заказчиком непосредственно после вскрытия конвертов с заявками на участие в конкурсе. Указанный протокол размещается Заказчиком не позднее чем через три дня со дня подписания такого протокола на официальном сайте.</w:t>
      </w:r>
    </w:p>
    <w:p w:rsidR="00642F5F" w:rsidRDefault="00642F5F" w:rsidP="00CE17CE">
      <w:pPr>
        <w:widowControl w:val="0"/>
        <w:tabs>
          <w:tab w:val="num" w:pos="960"/>
        </w:tabs>
        <w:adjustRightInd w:val="0"/>
        <w:ind w:firstLine="720"/>
        <w:jc w:val="both"/>
        <w:textAlignment w:val="baseline"/>
        <w:rPr>
          <w:b/>
          <w:bCs/>
          <w:sz w:val="28"/>
          <w:szCs w:val="28"/>
        </w:rPr>
      </w:pPr>
      <w:r>
        <w:rPr>
          <w:b/>
          <w:bCs/>
          <w:sz w:val="28"/>
          <w:szCs w:val="28"/>
        </w:rPr>
        <w:lastRenderedPageBreak/>
        <w:t>20. Порядок рассмотрения заявок на участие в конкурсе.</w:t>
      </w:r>
    </w:p>
    <w:p w:rsidR="00642F5F" w:rsidRDefault="00642F5F" w:rsidP="00CE17CE">
      <w:pPr>
        <w:widowControl w:val="0"/>
        <w:ind w:firstLine="720"/>
        <w:jc w:val="both"/>
        <w:rPr>
          <w:sz w:val="28"/>
          <w:szCs w:val="28"/>
        </w:rPr>
      </w:pPr>
      <w:r>
        <w:rPr>
          <w:sz w:val="28"/>
          <w:szCs w:val="28"/>
        </w:rPr>
        <w:t xml:space="preserve">20.1. </w:t>
      </w:r>
      <w:proofErr w:type="gramStart"/>
      <w:r>
        <w:rPr>
          <w:sz w:val="28"/>
          <w:szCs w:val="28"/>
        </w:rPr>
        <w:t>Комиссия рассматривает заявки на участие в открытом конкурсе на соответствие требованиям, установленным конкурсной документацией, и соответствие участников закупки требованиям, установленным в разделе 5 настоящей конкурсной документации и Информационной карте конкурса,  а также иным требованиям, установленным действующим законодательством.</w:t>
      </w:r>
      <w:proofErr w:type="gramEnd"/>
      <w:r>
        <w:rPr>
          <w:sz w:val="28"/>
          <w:szCs w:val="28"/>
        </w:rPr>
        <w:t xml:space="preserve"> </w:t>
      </w:r>
      <w:r>
        <w:rPr>
          <w:color w:val="000000"/>
          <w:sz w:val="28"/>
          <w:szCs w:val="28"/>
        </w:rPr>
        <w:t>Проверяется наличие в составе заявки на участие в конкурсе необходимых документов и правильность их оформления.</w:t>
      </w:r>
    </w:p>
    <w:p w:rsidR="00642F5F" w:rsidRDefault="00642F5F" w:rsidP="00CE17CE">
      <w:pPr>
        <w:widowControl w:val="0"/>
        <w:tabs>
          <w:tab w:val="left" w:pos="1080"/>
        </w:tabs>
        <w:ind w:firstLine="720"/>
        <w:jc w:val="both"/>
        <w:rPr>
          <w:sz w:val="28"/>
          <w:szCs w:val="28"/>
        </w:rPr>
      </w:pPr>
      <w:r>
        <w:rPr>
          <w:sz w:val="28"/>
          <w:szCs w:val="28"/>
        </w:rPr>
        <w:t xml:space="preserve">20.2. Если в документах, входящих в состав заявки на участие в открытом конкурсе, имеются расхождения между обозначением сумм прописью и цифрами, то комиссией принимается к рассмотрению сумма, указанная прописью. </w:t>
      </w:r>
    </w:p>
    <w:p w:rsidR="00642F5F" w:rsidRDefault="00642F5F" w:rsidP="00CE17CE">
      <w:pPr>
        <w:pStyle w:val="a5"/>
        <w:widowControl w:val="0"/>
        <w:tabs>
          <w:tab w:val="left" w:pos="708"/>
        </w:tabs>
        <w:suppressAutoHyphens/>
        <w:ind w:firstLine="720"/>
        <w:jc w:val="both"/>
        <w:rPr>
          <w:rFonts w:ascii="Times New Roman" w:hAnsi="Times New Roman"/>
          <w:sz w:val="28"/>
          <w:szCs w:val="28"/>
        </w:rPr>
      </w:pPr>
      <w:r>
        <w:rPr>
          <w:rFonts w:ascii="Times New Roman" w:hAnsi="Times New Roman"/>
          <w:sz w:val="28"/>
          <w:szCs w:val="28"/>
        </w:rPr>
        <w:t xml:space="preserve">20.3. На основании результатов рассмотрения заявок на участие в конкурсе комиссией принимается решение: </w:t>
      </w:r>
    </w:p>
    <w:p w:rsidR="00642F5F" w:rsidRDefault="00642F5F" w:rsidP="00CE17CE">
      <w:pPr>
        <w:pStyle w:val="a5"/>
        <w:widowControl w:val="0"/>
        <w:tabs>
          <w:tab w:val="left" w:pos="-1440"/>
        </w:tabs>
        <w:suppressAutoHyphens/>
        <w:ind w:firstLine="720"/>
        <w:jc w:val="both"/>
        <w:rPr>
          <w:rFonts w:ascii="Times New Roman" w:hAnsi="Times New Roman"/>
          <w:sz w:val="28"/>
          <w:szCs w:val="28"/>
        </w:rPr>
      </w:pPr>
      <w:r>
        <w:rPr>
          <w:rFonts w:ascii="Times New Roman" w:hAnsi="Times New Roman"/>
          <w:sz w:val="28"/>
          <w:szCs w:val="28"/>
        </w:rPr>
        <w:t>- о допуске к участию в конкурсе участника процедуры закупки и о признании участника процедуры закупки участником конкурса;</w:t>
      </w:r>
    </w:p>
    <w:p w:rsidR="00642F5F" w:rsidRDefault="00642F5F" w:rsidP="00CE17CE">
      <w:pPr>
        <w:widowControl w:val="0"/>
        <w:tabs>
          <w:tab w:val="left" w:pos="-1440"/>
        </w:tabs>
        <w:ind w:firstLine="720"/>
        <w:jc w:val="both"/>
        <w:rPr>
          <w:sz w:val="28"/>
          <w:szCs w:val="28"/>
        </w:rPr>
      </w:pPr>
      <w:r>
        <w:rPr>
          <w:sz w:val="28"/>
          <w:szCs w:val="28"/>
        </w:rPr>
        <w:t>- об отказе в допуске участника процедуры закупки к участию в конкурсе.</w:t>
      </w:r>
    </w:p>
    <w:p w:rsidR="00642F5F" w:rsidRDefault="00642F5F" w:rsidP="00CE17CE">
      <w:pPr>
        <w:widowControl w:val="0"/>
        <w:ind w:firstLine="720"/>
        <w:jc w:val="both"/>
        <w:rPr>
          <w:sz w:val="28"/>
          <w:szCs w:val="28"/>
        </w:rPr>
      </w:pPr>
      <w:r>
        <w:rPr>
          <w:sz w:val="28"/>
          <w:szCs w:val="28"/>
        </w:rPr>
        <w:t xml:space="preserve">20.4. Участнику процедуры закупки отказывается в допуске к участию в открытом конкурсе в случае: </w:t>
      </w:r>
    </w:p>
    <w:p w:rsidR="00642F5F" w:rsidRDefault="00642F5F" w:rsidP="00CE17CE">
      <w:pPr>
        <w:widowControl w:val="0"/>
        <w:adjustRightInd w:val="0"/>
        <w:ind w:firstLine="720"/>
        <w:jc w:val="both"/>
        <w:textAlignment w:val="baseline"/>
        <w:rPr>
          <w:sz w:val="28"/>
          <w:szCs w:val="28"/>
        </w:rPr>
      </w:pPr>
      <w:proofErr w:type="gramStart"/>
      <w:r>
        <w:rPr>
          <w:sz w:val="28"/>
          <w:szCs w:val="28"/>
        </w:rPr>
        <w:t xml:space="preserve">- </w:t>
      </w:r>
      <w:proofErr w:type="spellStart"/>
      <w:r>
        <w:rPr>
          <w:sz w:val="28"/>
          <w:szCs w:val="28"/>
        </w:rPr>
        <w:t>непредоставления</w:t>
      </w:r>
      <w:proofErr w:type="spellEnd"/>
      <w:r>
        <w:rPr>
          <w:sz w:val="28"/>
          <w:szCs w:val="28"/>
        </w:rPr>
        <w:t xml:space="preserve"> определенных конкурсной документацией документов в составе заявки на участие в конкурсе (за исключением документов, подтверждающих квалификацию участника процедуры закупки, в случае если в Информационной карте конкурса указан такой критерий оценки заявок на участие в конкурсе, как квалификация участника закупки) либо наличия в таких документах недостоверных сведений об участнике процедуры закупки или о предмете конкурса;</w:t>
      </w:r>
      <w:proofErr w:type="gramEnd"/>
    </w:p>
    <w:p w:rsidR="00642F5F" w:rsidRDefault="00642F5F" w:rsidP="00CE17CE">
      <w:pPr>
        <w:widowControl w:val="0"/>
        <w:adjustRightInd w:val="0"/>
        <w:ind w:firstLine="720"/>
        <w:jc w:val="both"/>
        <w:textAlignment w:val="baseline"/>
        <w:rPr>
          <w:sz w:val="28"/>
          <w:szCs w:val="28"/>
        </w:rPr>
      </w:pPr>
      <w:r>
        <w:rPr>
          <w:sz w:val="28"/>
          <w:szCs w:val="28"/>
        </w:rPr>
        <w:t>- несоответствия требованиям, установленным в разделе 5 настоящей конкурсной документации;</w:t>
      </w:r>
    </w:p>
    <w:p w:rsidR="00642F5F" w:rsidRDefault="00642F5F" w:rsidP="00CE17CE">
      <w:pPr>
        <w:widowControl w:val="0"/>
        <w:adjustRightInd w:val="0"/>
        <w:ind w:firstLine="720"/>
        <w:jc w:val="both"/>
        <w:textAlignment w:val="baseline"/>
        <w:rPr>
          <w:sz w:val="28"/>
          <w:szCs w:val="28"/>
        </w:rPr>
      </w:pPr>
      <w:r>
        <w:rPr>
          <w:sz w:val="28"/>
          <w:szCs w:val="28"/>
        </w:rPr>
        <w:t xml:space="preserve">- несоответствия заявки на участие в конкурсе требованиям конкурсной документации, в том числе наличие в такой заявке предложения о цене договора, превышающей начальную (максимальную) цену договора. </w:t>
      </w:r>
    </w:p>
    <w:p w:rsidR="00642F5F" w:rsidRDefault="00642F5F" w:rsidP="00CE17CE">
      <w:pPr>
        <w:widowControl w:val="0"/>
        <w:ind w:firstLine="720"/>
        <w:jc w:val="both"/>
        <w:rPr>
          <w:color w:val="000000"/>
          <w:sz w:val="28"/>
          <w:szCs w:val="28"/>
        </w:rPr>
      </w:pPr>
      <w:r>
        <w:rPr>
          <w:sz w:val="28"/>
          <w:szCs w:val="28"/>
        </w:rPr>
        <w:t>20.5. В случае</w:t>
      </w:r>
      <w:proofErr w:type="gramStart"/>
      <w:r>
        <w:rPr>
          <w:sz w:val="28"/>
          <w:szCs w:val="28"/>
        </w:rPr>
        <w:t>,</w:t>
      </w:r>
      <w:proofErr w:type="gramEnd"/>
      <w:r>
        <w:rPr>
          <w:sz w:val="28"/>
          <w:szCs w:val="28"/>
        </w:rPr>
        <w:t xml:space="preserve"> если на основании результатов рассмотрения заявок на участие в открытом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w:t>
      </w:r>
      <w:r>
        <w:rPr>
          <w:color w:val="000000"/>
          <w:sz w:val="28"/>
          <w:szCs w:val="28"/>
        </w:rPr>
        <w:t xml:space="preserve"> </w:t>
      </w:r>
    </w:p>
    <w:p w:rsidR="00642F5F" w:rsidRDefault="00642F5F" w:rsidP="00CE17CE">
      <w:pPr>
        <w:widowControl w:val="0"/>
        <w:ind w:firstLine="720"/>
        <w:jc w:val="both"/>
        <w:rPr>
          <w:sz w:val="28"/>
          <w:szCs w:val="28"/>
        </w:rPr>
      </w:pPr>
      <w:r>
        <w:rPr>
          <w:sz w:val="28"/>
          <w:szCs w:val="28"/>
        </w:rPr>
        <w:t>20</w:t>
      </w:r>
      <w:r>
        <w:rPr>
          <w:color w:val="000000"/>
          <w:sz w:val="28"/>
          <w:szCs w:val="28"/>
        </w:rPr>
        <w:t xml:space="preserve">.6. </w:t>
      </w:r>
      <w:r>
        <w:rPr>
          <w:sz w:val="28"/>
          <w:szCs w:val="28"/>
        </w:rPr>
        <w:t>По результатам рассмотрения заявок на участие в открытом конкурсе составляется протокол, который подписывается всеми присутствующими на заседании членами комиссии и Заказчиком в день окончания рассмотрения заявок на участие в конкурсе. Указанный протокол в течение одного рабочего дня, следующего  после дня подписания такого протокола, размещается на официальном сайте.</w:t>
      </w:r>
    </w:p>
    <w:p w:rsidR="00642F5F" w:rsidRDefault="00642F5F" w:rsidP="00CE17CE">
      <w:pPr>
        <w:widowControl w:val="0"/>
        <w:ind w:firstLine="720"/>
        <w:jc w:val="both"/>
        <w:rPr>
          <w:sz w:val="28"/>
          <w:szCs w:val="28"/>
        </w:rPr>
      </w:pPr>
      <w:r>
        <w:rPr>
          <w:sz w:val="28"/>
          <w:szCs w:val="28"/>
        </w:rPr>
        <w:t xml:space="preserve">20.7. </w:t>
      </w:r>
      <w:proofErr w:type="gramStart"/>
      <w:r>
        <w:rPr>
          <w:sz w:val="28"/>
          <w:szCs w:val="28"/>
        </w:rPr>
        <w:t xml:space="preserve">Участникам процедуры закупки, подавшим заявки на участие в открытом конкурсе и признанным участниками конкурса, и участникам процедуры закупки, подавшим заявки на участие в конкурсе и не допущенным к участию в конкурсе, направляются уведомления о принятых комиссией </w:t>
      </w:r>
      <w:r>
        <w:rPr>
          <w:sz w:val="28"/>
          <w:szCs w:val="28"/>
        </w:rPr>
        <w:lastRenderedPageBreak/>
        <w:t>решениях не позднее дня, следующего за днем подписания протокола рассмотрения заявок на участие в конкурсе.</w:t>
      </w:r>
      <w:proofErr w:type="gramEnd"/>
    </w:p>
    <w:p w:rsidR="00642F5F" w:rsidRDefault="00642F5F" w:rsidP="00CE17CE">
      <w:pPr>
        <w:widowControl w:val="0"/>
        <w:ind w:firstLine="720"/>
        <w:jc w:val="both"/>
        <w:rPr>
          <w:color w:val="000000"/>
          <w:sz w:val="28"/>
          <w:szCs w:val="28"/>
        </w:rPr>
      </w:pPr>
      <w:r>
        <w:rPr>
          <w:sz w:val="28"/>
          <w:szCs w:val="28"/>
        </w:rPr>
        <w:t>20</w:t>
      </w:r>
      <w:r>
        <w:rPr>
          <w:color w:val="000000"/>
          <w:sz w:val="28"/>
          <w:szCs w:val="28"/>
        </w:rPr>
        <w:t>.8. В случае</w:t>
      </w:r>
      <w:proofErr w:type="gramStart"/>
      <w:r>
        <w:rPr>
          <w:color w:val="000000"/>
          <w:sz w:val="28"/>
          <w:szCs w:val="28"/>
        </w:rPr>
        <w:t>,</w:t>
      </w:r>
      <w:proofErr w:type="gramEnd"/>
      <w:r>
        <w:rPr>
          <w:color w:val="000000"/>
          <w:sz w:val="28"/>
          <w:szCs w:val="28"/>
        </w:rPr>
        <w:t xml:space="preserve"> если открытый конкурс признан несостоявшимся и только один участник процедуры закупки, подавший заявку на участие в конкурсе, признан участником конкурса, Заказчик обязан передать такому участнику закупки проект договора в порядке и на условиях, установленных настоящей конкурсной документацией. </w:t>
      </w:r>
    </w:p>
    <w:p w:rsidR="00642F5F" w:rsidRDefault="00642F5F" w:rsidP="00CE17CE">
      <w:pPr>
        <w:widowControl w:val="0"/>
        <w:ind w:firstLine="720"/>
        <w:jc w:val="both"/>
        <w:rPr>
          <w:color w:val="000000"/>
          <w:sz w:val="28"/>
          <w:szCs w:val="28"/>
        </w:rPr>
      </w:pPr>
      <w:r>
        <w:rPr>
          <w:color w:val="000000"/>
          <w:sz w:val="28"/>
          <w:szCs w:val="28"/>
        </w:rPr>
        <w:t>Участник процедуры закупки, подавший указанную заявку, не вправе отказаться от заключения договора.</w:t>
      </w:r>
    </w:p>
    <w:p w:rsidR="00642F5F" w:rsidRDefault="00642F5F" w:rsidP="00CE17CE">
      <w:pPr>
        <w:widowControl w:val="0"/>
        <w:ind w:firstLine="567"/>
        <w:jc w:val="both"/>
        <w:rPr>
          <w:sz w:val="28"/>
          <w:szCs w:val="28"/>
        </w:rPr>
      </w:pPr>
    </w:p>
    <w:p w:rsidR="00642F5F" w:rsidRDefault="00642F5F" w:rsidP="00CE17CE">
      <w:pPr>
        <w:pStyle w:val="2"/>
        <w:keepNext w:val="0"/>
        <w:widowControl w:val="0"/>
        <w:spacing w:before="0" w:after="0"/>
        <w:ind w:firstLine="567"/>
        <w:rPr>
          <w:rFonts w:cs="Times New Roman"/>
          <w:caps/>
          <w:sz w:val="28"/>
        </w:rPr>
      </w:pPr>
      <w:bookmarkStart w:id="43" w:name="_Ref119429773"/>
      <w:bookmarkStart w:id="44" w:name="_Ref119430371"/>
      <w:bookmarkStart w:id="45" w:name="_Toc121738320"/>
      <w:bookmarkStart w:id="46" w:name="_Toc328400710"/>
      <w:r>
        <w:rPr>
          <w:rFonts w:cs="Times New Roman"/>
          <w:caps/>
          <w:sz w:val="28"/>
          <w:lang w:val="en-US"/>
        </w:rPr>
        <w:t>VI</w:t>
      </w:r>
      <w:r>
        <w:rPr>
          <w:rFonts w:cs="Times New Roman"/>
          <w:caps/>
          <w:sz w:val="28"/>
        </w:rPr>
        <w:t>. ОЦЕНКА И СОПОСТАВЛЕНИЕ ЗАЯВОК НА УЧАСТИЕ В КОНКУРСЕ</w:t>
      </w:r>
      <w:bookmarkEnd w:id="43"/>
      <w:bookmarkEnd w:id="44"/>
      <w:bookmarkEnd w:id="45"/>
      <w:bookmarkEnd w:id="46"/>
    </w:p>
    <w:p w:rsidR="00642F5F" w:rsidRDefault="00642F5F" w:rsidP="00CE17CE">
      <w:pPr>
        <w:widowControl w:val="0"/>
        <w:ind w:firstLine="567"/>
        <w:rPr>
          <w:sz w:val="28"/>
          <w:szCs w:val="28"/>
        </w:rPr>
      </w:pPr>
    </w:p>
    <w:p w:rsidR="00642F5F" w:rsidRDefault="00642F5F" w:rsidP="00AC6ECE">
      <w:pPr>
        <w:widowControl w:val="0"/>
        <w:ind w:firstLine="720"/>
        <w:jc w:val="both"/>
        <w:rPr>
          <w:b/>
          <w:bCs/>
          <w:sz w:val="28"/>
          <w:szCs w:val="28"/>
        </w:rPr>
      </w:pPr>
      <w:r>
        <w:rPr>
          <w:b/>
          <w:bCs/>
          <w:sz w:val="28"/>
          <w:szCs w:val="28"/>
        </w:rPr>
        <w:t>21. Порядок оценки и сопоставления заявок на участие в конкурсе.</w:t>
      </w:r>
    </w:p>
    <w:p w:rsidR="00642F5F" w:rsidRDefault="00642F5F" w:rsidP="00AC6ECE">
      <w:pPr>
        <w:widowControl w:val="0"/>
        <w:ind w:firstLine="720"/>
        <w:jc w:val="both"/>
        <w:rPr>
          <w:sz w:val="28"/>
          <w:szCs w:val="28"/>
        </w:rPr>
      </w:pPr>
      <w:r>
        <w:rPr>
          <w:sz w:val="28"/>
          <w:szCs w:val="28"/>
        </w:rPr>
        <w:t xml:space="preserve">21.1. Оценка и сопоставление заявок на участие в открытом конкурсе осуществляются комиссией в течение установленного срока. </w:t>
      </w:r>
    </w:p>
    <w:p w:rsidR="00642F5F" w:rsidRDefault="00642F5F" w:rsidP="00AC6ECE">
      <w:pPr>
        <w:pStyle w:val="36"/>
        <w:tabs>
          <w:tab w:val="left" w:pos="708"/>
        </w:tabs>
        <w:spacing w:line="240" w:lineRule="auto"/>
        <w:ind w:left="0" w:firstLine="720"/>
        <w:rPr>
          <w:szCs w:val="28"/>
        </w:rPr>
      </w:pPr>
      <w:r>
        <w:rPr>
          <w:szCs w:val="28"/>
        </w:rPr>
        <w:t>21.2. Целью оценки и сопоставления заявок на участие в открытом конкурсе является выявление комиссией лучших условий исполнения договора в соответствии с критериями, установленными в Информационной</w:t>
      </w:r>
      <w:r>
        <w:rPr>
          <w:b/>
          <w:i/>
          <w:szCs w:val="28"/>
        </w:rPr>
        <w:t xml:space="preserve"> </w:t>
      </w:r>
      <w:r>
        <w:rPr>
          <w:szCs w:val="28"/>
        </w:rPr>
        <w:t>карте</w:t>
      </w:r>
      <w:r>
        <w:rPr>
          <w:b/>
          <w:i/>
          <w:szCs w:val="28"/>
        </w:rPr>
        <w:t xml:space="preserve"> </w:t>
      </w:r>
      <w:r>
        <w:rPr>
          <w:szCs w:val="28"/>
        </w:rPr>
        <w:t xml:space="preserve">конкурса. </w:t>
      </w:r>
    </w:p>
    <w:p w:rsidR="00642F5F" w:rsidRDefault="00642F5F" w:rsidP="00AC6ECE">
      <w:pPr>
        <w:widowControl w:val="0"/>
        <w:ind w:firstLine="720"/>
        <w:jc w:val="both"/>
        <w:rPr>
          <w:bCs/>
          <w:sz w:val="28"/>
          <w:szCs w:val="28"/>
        </w:rPr>
      </w:pPr>
      <w:r>
        <w:rPr>
          <w:sz w:val="28"/>
          <w:szCs w:val="28"/>
        </w:rPr>
        <w:t xml:space="preserve">21.3. На основании результатов оценки и сопоставления заявок </w:t>
      </w:r>
      <w:proofErr w:type="gramStart"/>
      <w:r>
        <w:rPr>
          <w:sz w:val="28"/>
          <w:szCs w:val="28"/>
        </w:rPr>
        <w:t>на участие в открытом конкурсе комиссией каждой заявке на участие в конкурсе относительно других по мере</w:t>
      </w:r>
      <w:proofErr w:type="gramEnd"/>
      <w:r>
        <w:rPr>
          <w:sz w:val="28"/>
          <w:szCs w:val="28"/>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r>
        <w:rPr>
          <w:bCs/>
          <w:sz w:val="28"/>
          <w:szCs w:val="28"/>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42F5F" w:rsidRDefault="00642F5F" w:rsidP="00AC6ECE">
      <w:pPr>
        <w:widowControl w:val="0"/>
        <w:ind w:firstLine="720"/>
        <w:jc w:val="both"/>
        <w:rPr>
          <w:sz w:val="28"/>
          <w:szCs w:val="28"/>
        </w:rPr>
      </w:pPr>
      <w:r>
        <w:rPr>
          <w:sz w:val="28"/>
          <w:szCs w:val="28"/>
        </w:rPr>
        <w:t xml:space="preserve">21.4. Победителем конкурса признается участник конкурса, который предложил лучшие условия исполнения договора и заявке на </w:t>
      </w:r>
      <w:proofErr w:type="gramStart"/>
      <w:r>
        <w:rPr>
          <w:sz w:val="28"/>
          <w:szCs w:val="28"/>
        </w:rPr>
        <w:t>участие</w:t>
      </w:r>
      <w:proofErr w:type="gramEnd"/>
      <w:r>
        <w:rPr>
          <w:sz w:val="28"/>
          <w:szCs w:val="28"/>
        </w:rPr>
        <w:t xml:space="preserve"> в конкурсе которого присвоен первый номер. </w:t>
      </w:r>
    </w:p>
    <w:p w:rsidR="00642F5F" w:rsidRDefault="00642F5F" w:rsidP="00AC6ECE">
      <w:pPr>
        <w:widowControl w:val="0"/>
        <w:ind w:firstLine="720"/>
        <w:jc w:val="both"/>
        <w:rPr>
          <w:color w:val="000000"/>
          <w:sz w:val="28"/>
          <w:szCs w:val="28"/>
        </w:rPr>
      </w:pPr>
      <w:r>
        <w:rPr>
          <w:sz w:val="28"/>
          <w:szCs w:val="28"/>
        </w:rPr>
        <w:t xml:space="preserve">21.5. Решение комиссии оформляется протоколом оценки и сопоставления заявок на участие в конкурсе, который подписывается всеми присутствующими членами комиссии и Заказчиком в течение дня, следующего после дня окончания проведения оценки и сопоставления заявок на участие в конкурсе. </w:t>
      </w:r>
      <w:r>
        <w:rPr>
          <w:color w:val="000000"/>
          <w:sz w:val="28"/>
          <w:szCs w:val="28"/>
        </w:rPr>
        <w:t>Протокол оценки и сопоставления заявок на участие в конкурсе размещается на официальном сайте не позднее чем через три дня со дня подписания такого протокола.</w:t>
      </w:r>
    </w:p>
    <w:p w:rsidR="00642F5F" w:rsidRDefault="00642F5F" w:rsidP="00CE17CE">
      <w:pPr>
        <w:pStyle w:val="2"/>
        <w:keepNext w:val="0"/>
        <w:widowControl w:val="0"/>
        <w:spacing w:before="0" w:after="0"/>
        <w:ind w:firstLine="567"/>
        <w:rPr>
          <w:rFonts w:cs="Times New Roman"/>
          <w:sz w:val="28"/>
        </w:rPr>
      </w:pPr>
      <w:bookmarkStart w:id="47" w:name="_Toc121738321"/>
    </w:p>
    <w:p w:rsidR="00642F5F" w:rsidRDefault="00642F5F" w:rsidP="00CE17CE">
      <w:pPr>
        <w:pStyle w:val="2"/>
        <w:keepNext w:val="0"/>
        <w:widowControl w:val="0"/>
        <w:spacing w:before="0" w:after="0"/>
        <w:ind w:firstLine="567"/>
        <w:rPr>
          <w:rFonts w:cs="Times New Roman"/>
          <w:caps/>
          <w:sz w:val="28"/>
        </w:rPr>
      </w:pPr>
      <w:bookmarkStart w:id="48" w:name="_Toc328400711"/>
      <w:r>
        <w:rPr>
          <w:rFonts w:cs="Times New Roman"/>
          <w:caps/>
          <w:sz w:val="28"/>
          <w:lang w:val="en-US"/>
        </w:rPr>
        <w:t>VII</w:t>
      </w:r>
      <w:r>
        <w:rPr>
          <w:rFonts w:cs="Times New Roman"/>
          <w:caps/>
          <w:sz w:val="28"/>
        </w:rPr>
        <w:t>. ЗАКЛЮЧЕНИЕ договора ПО РЕЗУЛЬТАТАМ ПРОВЕДЕНИЯ КОНКУРСА</w:t>
      </w:r>
      <w:bookmarkEnd w:id="47"/>
      <w:bookmarkEnd w:id="48"/>
    </w:p>
    <w:p w:rsidR="00642F5F" w:rsidRDefault="00642F5F" w:rsidP="00CE17CE">
      <w:pPr>
        <w:widowControl w:val="0"/>
        <w:ind w:firstLine="567"/>
        <w:rPr>
          <w:sz w:val="28"/>
          <w:szCs w:val="28"/>
        </w:rPr>
      </w:pPr>
    </w:p>
    <w:p w:rsidR="00642F5F" w:rsidRDefault="00642F5F" w:rsidP="007A48F4">
      <w:pPr>
        <w:widowControl w:val="0"/>
        <w:ind w:firstLine="720"/>
        <w:jc w:val="both"/>
        <w:rPr>
          <w:b/>
          <w:bCs/>
          <w:sz w:val="28"/>
          <w:szCs w:val="28"/>
        </w:rPr>
      </w:pPr>
      <w:bookmarkStart w:id="49" w:name="_Ref119429973"/>
      <w:bookmarkStart w:id="50" w:name="_Toc121738322"/>
      <w:r>
        <w:rPr>
          <w:b/>
          <w:bCs/>
          <w:sz w:val="28"/>
          <w:szCs w:val="28"/>
        </w:rPr>
        <w:t xml:space="preserve">22. Срок заключения </w:t>
      </w:r>
      <w:bookmarkEnd w:id="49"/>
      <w:bookmarkEnd w:id="50"/>
      <w:r>
        <w:rPr>
          <w:b/>
          <w:bCs/>
          <w:sz w:val="28"/>
          <w:szCs w:val="28"/>
        </w:rPr>
        <w:t>договора.</w:t>
      </w:r>
    </w:p>
    <w:p w:rsidR="00642F5F" w:rsidRDefault="00642F5F" w:rsidP="007A48F4">
      <w:pPr>
        <w:widowControl w:val="0"/>
        <w:ind w:firstLine="720"/>
        <w:jc w:val="both"/>
        <w:rPr>
          <w:sz w:val="28"/>
          <w:szCs w:val="28"/>
        </w:rPr>
      </w:pPr>
      <w:r>
        <w:rPr>
          <w:sz w:val="28"/>
          <w:szCs w:val="28"/>
        </w:rPr>
        <w:t xml:space="preserve">22.1. </w:t>
      </w:r>
      <w:proofErr w:type="gramStart"/>
      <w:r>
        <w:rPr>
          <w:sz w:val="28"/>
          <w:szCs w:val="28"/>
        </w:rPr>
        <w:t xml:space="preserve">Заказчик в течение десяти рабочих дней со дня подписания протокола оценки и сопоставления заявок на участие в открытом конкурсе либо </w:t>
      </w:r>
      <w:r>
        <w:rPr>
          <w:sz w:val="28"/>
          <w:szCs w:val="28"/>
        </w:rPr>
        <w:lastRenderedPageBreak/>
        <w:t>протокола рассмотрения заявок на участие в конкурсе (в случае, если конкурс признан несостоявшимся и только один участник закупки, подавший заявку на участие в конкурсе, признан участником конкурса) направляет один экземпляр соответствующего протокола и проект договора участнику конкурса, с которым заключается</w:t>
      </w:r>
      <w:proofErr w:type="gramEnd"/>
      <w:r>
        <w:rPr>
          <w:sz w:val="28"/>
          <w:szCs w:val="28"/>
        </w:rPr>
        <w:t xml:space="preserve"> договор.</w:t>
      </w:r>
    </w:p>
    <w:p w:rsidR="00642F5F" w:rsidRDefault="00642F5F" w:rsidP="007A48F4">
      <w:pPr>
        <w:widowControl w:val="0"/>
        <w:ind w:firstLine="720"/>
        <w:jc w:val="both"/>
        <w:rPr>
          <w:color w:val="000000"/>
          <w:sz w:val="28"/>
          <w:szCs w:val="28"/>
        </w:rPr>
      </w:pPr>
      <w:r>
        <w:rPr>
          <w:sz w:val="28"/>
          <w:szCs w:val="28"/>
        </w:rPr>
        <w:t>22</w:t>
      </w:r>
      <w:r>
        <w:rPr>
          <w:color w:val="000000"/>
          <w:sz w:val="28"/>
          <w:szCs w:val="28"/>
        </w:rPr>
        <w:t xml:space="preserve">.2. Договор должен быть заключен </w:t>
      </w:r>
      <w:r>
        <w:rPr>
          <w:bCs/>
          <w:color w:val="000000"/>
          <w:sz w:val="28"/>
          <w:szCs w:val="28"/>
        </w:rPr>
        <w:t>не ранее чем через три дня</w:t>
      </w:r>
      <w:r>
        <w:rPr>
          <w:color w:val="000000"/>
          <w:sz w:val="28"/>
          <w:szCs w:val="28"/>
        </w:rPr>
        <w:t xml:space="preserve"> со дня размещения на официальном сайте соответствующего протокола, на основании которого заключается договор.</w:t>
      </w:r>
    </w:p>
    <w:p w:rsidR="00642F5F" w:rsidRDefault="00642F5F" w:rsidP="007A48F4">
      <w:pPr>
        <w:widowControl w:val="0"/>
        <w:ind w:firstLine="720"/>
        <w:jc w:val="both"/>
        <w:rPr>
          <w:sz w:val="28"/>
          <w:szCs w:val="28"/>
        </w:rPr>
      </w:pPr>
      <w:r>
        <w:rPr>
          <w:sz w:val="28"/>
          <w:szCs w:val="28"/>
        </w:rPr>
        <w:t>22.3. Закупка признается размещенной со дня заключения договора.</w:t>
      </w:r>
    </w:p>
    <w:p w:rsidR="00642F5F" w:rsidRDefault="00642F5F" w:rsidP="007A48F4">
      <w:pPr>
        <w:widowControl w:val="0"/>
        <w:ind w:firstLine="720"/>
        <w:jc w:val="both"/>
        <w:rPr>
          <w:color w:val="000000"/>
          <w:sz w:val="28"/>
          <w:szCs w:val="28"/>
        </w:rPr>
      </w:pPr>
      <w:r>
        <w:rPr>
          <w:color w:val="000000"/>
          <w:sz w:val="28"/>
          <w:szCs w:val="28"/>
        </w:rPr>
        <w:t>22.4. В случае</w:t>
      </w:r>
      <w:proofErr w:type="gramStart"/>
      <w:r>
        <w:rPr>
          <w:color w:val="000000"/>
          <w:sz w:val="28"/>
          <w:szCs w:val="28"/>
        </w:rPr>
        <w:t>,</w:t>
      </w:r>
      <w:proofErr w:type="gramEnd"/>
      <w:r>
        <w:rPr>
          <w:color w:val="000000"/>
          <w:sz w:val="28"/>
          <w:szCs w:val="28"/>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642F5F" w:rsidRDefault="00642F5F" w:rsidP="007A48F4">
      <w:pPr>
        <w:pStyle w:val="a5"/>
        <w:widowControl w:val="0"/>
        <w:suppressAutoHyphens/>
        <w:ind w:firstLine="720"/>
        <w:jc w:val="both"/>
        <w:rPr>
          <w:rFonts w:ascii="Times New Roman" w:hAnsi="Times New Roman"/>
          <w:b/>
          <w:bCs/>
          <w:sz w:val="28"/>
          <w:szCs w:val="28"/>
        </w:rPr>
      </w:pPr>
      <w:bookmarkStart w:id="51" w:name="_Ref119429686"/>
      <w:bookmarkStart w:id="52" w:name="_Ref119429982"/>
      <w:bookmarkStart w:id="53" w:name="_Toc121738323"/>
      <w:r>
        <w:rPr>
          <w:rFonts w:ascii="Times New Roman" w:hAnsi="Times New Roman"/>
          <w:b/>
          <w:bCs/>
          <w:sz w:val="28"/>
          <w:szCs w:val="28"/>
        </w:rPr>
        <w:t>23. Обеспечение исполнения</w:t>
      </w:r>
      <w:bookmarkEnd w:id="51"/>
      <w:bookmarkEnd w:id="52"/>
      <w:r>
        <w:rPr>
          <w:rFonts w:ascii="Times New Roman" w:hAnsi="Times New Roman"/>
          <w:b/>
          <w:bCs/>
          <w:sz w:val="28"/>
          <w:szCs w:val="28"/>
        </w:rPr>
        <w:t xml:space="preserve"> </w:t>
      </w:r>
      <w:bookmarkEnd w:id="53"/>
      <w:r>
        <w:rPr>
          <w:rFonts w:ascii="Times New Roman" w:hAnsi="Times New Roman"/>
          <w:b/>
          <w:bCs/>
          <w:sz w:val="28"/>
          <w:szCs w:val="28"/>
        </w:rPr>
        <w:t>договора.</w:t>
      </w:r>
    </w:p>
    <w:p w:rsidR="00642F5F" w:rsidRDefault="00642F5F" w:rsidP="007A48F4">
      <w:pPr>
        <w:widowControl w:val="0"/>
        <w:ind w:firstLine="720"/>
        <w:jc w:val="both"/>
        <w:rPr>
          <w:sz w:val="28"/>
          <w:szCs w:val="28"/>
        </w:rPr>
      </w:pPr>
      <w:bookmarkStart w:id="54" w:name="_Toc121738324"/>
      <w:bookmarkStart w:id="55" w:name="_Ref119430346"/>
      <w:r>
        <w:rPr>
          <w:sz w:val="28"/>
          <w:szCs w:val="28"/>
        </w:rPr>
        <w:t xml:space="preserve">23.1. </w:t>
      </w:r>
      <w:proofErr w:type="gramStart"/>
      <w:r>
        <w:rPr>
          <w:sz w:val="28"/>
          <w:szCs w:val="28"/>
        </w:rPr>
        <w:t>Если в соответствии с Информационной картой открытого конкурса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указанном в Информационной карте конкурса.</w:t>
      </w:r>
      <w:proofErr w:type="gramEnd"/>
      <w:r>
        <w:rPr>
          <w:sz w:val="28"/>
          <w:szCs w:val="28"/>
        </w:rPr>
        <w:t xml:space="preserve"> Способ обеспечения исполнения договора из указанных в настоящей части способов определяется таким участником конкурса самостоятельно. </w:t>
      </w:r>
      <w:r>
        <w:rPr>
          <w:color w:val="000000"/>
          <w:sz w:val="28"/>
          <w:szCs w:val="28"/>
        </w:rPr>
        <w:t>Заказчик вправе в Информационной карте конкурса определить обязательства по договору, которые должны быть обеспечены</w:t>
      </w:r>
      <w:r>
        <w:rPr>
          <w:sz w:val="28"/>
          <w:szCs w:val="28"/>
        </w:rPr>
        <w:t>.</w:t>
      </w:r>
    </w:p>
    <w:p w:rsidR="00642F5F" w:rsidRDefault="00642F5F" w:rsidP="007A48F4">
      <w:pPr>
        <w:widowControl w:val="0"/>
        <w:ind w:firstLine="720"/>
        <w:jc w:val="both"/>
        <w:rPr>
          <w:sz w:val="28"/>
          <w:szCs w:val="28"/>
        </w:rPr>
      </w:pPr>
      <w:r>
        <w:rPr>
          <w:sz w:val="28"/>
          <w:szCs w:val="28"/>
        </w:rPr>
        <w:t>23.2. Если победителем конкурса или участником конкурса, с которыми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642F5F" w:rsidRDefault="00642F5F" w:rsidP="007A48F4">
      <w:pPr>
        <w:widowControl w:val="0"/>
        <w:ind w:firstLine="720"/>
        <w:jc w:val="both"/>
        <w:rPr>
          <w:sz w:val="28"/>
          <w:szCs w:val="28"/>
        </w:rPr>
      </w:pPr>
      <w:r>
        <w:rPr>
          <w:sz w:val="28"/>
          <w:szCs w:val="28"/>
        </w:rPr>
        <w:t>23.3. В случае</w:t>
      </w:r>
      <w:proofErr w:type="gramStart"/>
      <w:r>
        <w:rPr>
          <w:sz w:val="28"/>
          <w:szCs w:val="28"/>
        </w:rPr>
        <w:t>,</w:t>
      </w:r>
      <w:proofErr w:type="gramEnd"/>
      <w:r>
        <w:rPr>
          <w:sz w:val="28"/>
          <w:szCs w:val="28"/>
        </w:rPr>
        <w:t xml:space="preserve"> если обеспечением исполнения договора является безотзывная банковская гарантия, она должна соответствовать требованиям, установленным ГК РФ, а также иным законодательством Российской Федерации. </w:t>
      </w:r>
    </w:p>
    <w:p w:rsidR="00642F5F" w:rsidRDefault="00642F5F" w:rsidP="007A48F4">
      <w:pPr>
        <w:widowControl w:val="0"/>
        <w:ind w:firstLine="720"/>
        <w:jc w:val="both"/>
        <w:rPr>
          <w:sz w:val="28"/>
          <w:szCs w:val="28"/>
        </w:rPr>
      </w:pPr>
      <w:r>
        <w:rPr>
          <w:sz w:val="28"/>
          <w:szCs w:val="28"/>
        </w:rPr>
        <w:t>В безотзывной банковской гарантии в обязательном порядке должна быть указана сумма, в пределах которой банк (иная кредитная организация) гарантирует исполнение обязательств по договору, которая должна быть не менее суммы, установленной в Информационной карте конкурса.</w:t>
      </w:r>
    </w:p>
    <w:p w:rsidR="00642F5F" w:rsidRDefault="00642F5F" w:rsidP="007A48F4">
      <w:pPr>
        <w:widowControl w:val="0"/>
        <w:ind w:firstLine="720"/>
        <w:jc w:val="both"/>
        <w:rPr>
          <w:sz w:val="28"/>
          <w:szCs w:val="28"/>
        </w:rPr>
      </w:pPr>
      <w:r>
        <w:rPr>
          <w:sz w:val="28"/>
          <w:szCs w:val="28"/>
        </w:rPr>
        <w:t xml:space="preserve">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который является основанием заключения договора. </w:t>
      </w:r>
    </w:p>
    <w:p w:rsidR="00642F5F" w:rsidRDefault="00642F5F" w:rsidP="007A48F4">
      <w:pPr>
        <w:widowControl w:val="0"/>
        <w:ind w:firstLine="720"/>
        <w:jc w:val="both"/>
        <w:rPr>
          <w:sz w:val="28"/>
          <w:szCs w:val="28"/>
        </w:rPr>
      </w:pPr>
      <w:r>
        <w:rPr>
          <w:sz w:val="28"/>
          <w:szCs w:val="28"/>
        </w:rPr>
        <w:t xml:space="preserve">Срок действия безотзывной банковской гарантии должен устанавливаться с учетом срока действия договора и оканчиваться не ранее его завершения. </w:t>
      </w:r>
    </w:p>
    <w:p w:rsidR="00642F5F" w:rsidRDefault="00642F5F" w:rsidP="007A48F4">
      <w:pPr>
        <w:widowControl w:val="0"/>
        <w:ind w:firstLine="720"/>
        <w:jc w:val="both"/>
        <w:rPr>
          <w:sz w:val="28"/>
          <w:szCs w:val="28"/>
        </w:rPr>
      </w:pPr>
      <w:r>
        <w:rPr>
          <w:sz w:val="28"/>
          <w:szCs w:val="28"/>
        </w:rPr>
        <w:t xml:space="preserve">Безотзывная банковская гарантия должна содержать указание на согласие банка (иной кредитной организации) с тем, что изменения и дополнения, </w:t>
      </w:r>
      <w:r>
        <w:rPr>
          <w:sz w:val="28"/>
          <w:szCs w:val="28"/>
        </w:rPr>
        <w:lastRenderedPageBreak/>
        <w:t>внесенные в договор, не освобождают его от обязательств по соответствующей банковской гарантии.</w:t>
      </w:r>
    </w:p>
    <w:p w:rsidR="00642F5F" w:rsidRDefault="00642F5F" w:rsidP="007A48F4">
      <w:pPr>
        <w:widowControl w:val="0"/>
        <w:ind w:firstLine="720"/>
        <w:jc w:val="both"/>
        <w:rPr>
          <w:sz w:val="28"/>
          <w:szCs w:val="28"/>
        </w:rPr>
      </w:pPr>
      <w:r>
        <w:rPr>
          <w:sz w:val="28"/>
          <w:szCs w:val="28"/>
        </w:rPr>
        <w:t xml:space="preserve">23.4. Денежные средства, передаваемые в обеспечение исполнения договора, должны быть перечислены в размере, установленном в Информационной карте конкурса, на счет заказчика. </w:t>
      </w:r>
    </w:p>
    <w:p w:rsidR="00642F5F" w:rsidRDefault="00642F5F" w:rsidP="007A48F4">
      <w:pPr>
        <w:widowControl w:val="0"/>
        <w:tabs>
          <w:tab w:val="left" w:pos="142"/>
        </w:tabs>
        <w:ind w:firstLine="720"/>
        <w:jc w:val="both"/>
        <w:rPr>
          <w:sz w:val="28"/>
          <w:szCs w:val="28"/>
        </w:rPr>
      </w:pPr>
      <w:r>
        <w:rPr>
          <w:sz w:val="28"/>
          <w:szCs w:val="28"/>
        </w:rPr>
        <w:t>Факт внесения денежных средств в обеспечение исполнения договора подтверждается платежным поручением с отметкой банка о перечислении.</w:t>
      </w:r>
    </w:p>
    <w:p w:rsidR="00642F5F" w:rsidRDefault="00642F5F" w:rsidP="007A48F4">
      <w:pPr>
        <w:widowControl w:val="0"/>
        <w:tabs>
          <w:tab w:val="left" w:pos="142"/>
        </w:tabs>
        <w:ind w:firstLine="720"/>
        <w:jc w:val="both"/>
        <w:rPr>
          <w:sz w:val="28"/>
          <w:szCs w:val="28"/>
        </w:rPr>
      </w:pPr>
      <w:r>
        <w:rPr>
          <w:sz w:val="28"/>
          <w:szCs w:val="28"/>
        </w:rPr>
        <w:t>23.5. В случае</w:t>
      </w:r>
      <w:proofErr w:type="gramStart"/>
      <w:r>
        <w:rPr>
          <w:sz w:val="28"/>
          <w:szCs w:val="28"/>
        </w:rPr>
        <w:t>,</w:t>
      </w:r>
      <w:proofErr w:type="gramEnd"/>
      <w:r>
        <w:rPr>
          <w:sz w:val="28"/>
          <w:szCs w:val="28"/>
        </w:rPr>
        <w:t xml:space="preserve"> если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обязательств по договору, участник конкурса, с которым заключен договор, обязан в течение 10 (десяти) банковских дней предоставить заказчику иное (новое) надлежащее обеспечение исполнение обязательств по договору на тех же условиях и в том же размере, которые </w:t>
      </w:r>
      <w:proofErr w:type="gramStart"/>
      <w:r>
        <w:rPr>
          <w:sz w:val="28"/>
          <w:szCs w:val="28"/>
        </w:rPr>
        <w:t xml:space="preserve">указаны в конкурсной документации. </w:t>
      </w:r>
      <w:proofErr w:type="gramEnd"/>
    </w:p>
    <w:p w:rsidR="00642F5F" w:rsidRDefault="00642F5F" w:rsidP="007A48F4">
      <w:pPr>
        <w:keepNext/>
        <w:widowControl w:val="0"/>
        <w:ind w:firstLine="720"/>
        <w:jc w:val="both"/>
        <w:rPr>
          <w:b/>
          <w:sz w:val="28"/>
          <w:szCs w:val="28"/>
        </w:rPr>
      </w:pPr>
      <w:r>
        <w:rPr>
          <w:b/>
          <w:sz w:val="28"/>
          <w:szCs w:val="28"/>
        </w:rPr>
        <w:t xml:space="preserve">24. Права и обязанности </w:t>
      </w:r>
      <w:bookmarkEnd w:id="54"/>
      <w:r>
        <w:rPr>
          <w:b/>
          <w:sz w:val="28"/>
          <w:szCs w:val="28"/>
        </w:rPr>
        <w:t>участника конкурса, с которым заключается договор по результатам конкурса.</w:t>
      </w:r>
    </w:p>
    <w:p w:rsidR="00642F5F" w:rsidRDefault="00642F5F" w:rsidP="007A48F4">
      <w:pPr>
        <w:widowControl w:val="0"/>
        <w:ind w:firstLine="720"/>
        <w:jc w:val="both"/>
        <w:rPr>
          <w:sz w:val="28"/>
          <w:szCs w:val="28"/>
        </w:rPr>
      </w:pPr>
      <w:r>
        <w:rPr>
          <w:sz w:val="28"/>
          <w:szCs w:val="28"/>
        </w:rPr>
        <w:t>24.1. Договор заключается на условиях, указанных в поданной участником конкурса, с которым заключается договор, заявке на участие в открытом конкурсе и конкурсной документации</w:t>
      </w:r>
      <w:bookmarkEnd w:id="55"/>
      <w:r>
        <w:rPr>
          <w:sz w:val="28"/>
          <w:szCs w:val="28"/>
        </w:rPr>
        <w:t>.</w:t>
      </w:r>
      <w:r>
        <w:rPr>
          <w:color w:val="000000"/>
          <w:sz w:val="28"/>
          <w:szCs w:val="28"/>
        </w:rPr>
        <w:t xml:space="preserve">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w:t>
      </w:r>
    </w:p>
    <w:p w:rsidR="00642F5F" w:rsidRDefault="00642F5F" w:rsidP="007A48F4">
      <w:pPr>
        <w:widowControl w:val="0"/>
        <w:ind w:firstLine="720"/>
        <w:jc w:val="both"/>
        <w:rPr>
          <w:sz w:val="28"/>
          <w:szCs w:val="28"/>
        </w:rPr>
      </w:pPr>
      <w:r>
        <w:rPr>
          <w:sz w:val="28"/>
          <w:szCs w:val="28"/>
        </w:rPr>
        <w:t>24.2. В случае</w:t>
      </w:r>
      <w:proofErr w:type="gramStart"/>
      <w:r>
        <w:rPr>
          <w:sz w:val="28"/>
          <w:szCs w:val="28"/>
        </w:rPr>
        <w:t>,</w:t>
      </w:r>
      <w:proofErr w:type="gramEnd"/>
      <w:r>
        <w:rPr>
          <w:sz w:val="28"/>
          <w:szCs w:val="28"/>
        </w:rPr>
        <w:t xml:space="preserve"> если победитель конкурса или участник конкурса, с которым заключается договор, в срок, предусмотренный Информационной картой конкурса, не представил Заказчику подписанный договор, переданный ему в соответствии с требованиями настоящей конкурсной документации, а также обеспечение исполнения договора в случае, если было установлено требование обеспечения исполнения договора, такой участник конкурса признается уклонившимся от заключения договора.</w:t>
      </w:r>
    </w:p>
    <w:p w:rsidR="00642F5F" w:rsidRDefault="00642F5F" w:rsidP="007A48F4">
      <w:pPr>
        <w:pStyle w:val="a5"/>
        <w:widowControl w:val="0"/>
        <w:suppressAutoHyphens/>
        <w:ind w:firstLine="720"/>
        <w:jc w:val="both"/>
        <w:rPr>
          <w:rFonts w:ascii="Times New Roman" w:hAnsi="Times New Roman"/>
          <w:b/>
          <w:bCs/>
          <w:sz w:val="28"/>
          <w:szCs w:val="28"/>
        </w:rPr>
      </w:pPr>
      <w:bookmarkStart w:id="56" w:name="_Toc121738325"/>
      <w:r>
        <w:rPr>
          <w:rFonts w:ascii="Times New Roman" w:hAnsi="Times New Roman"/>
          <w:b/>
          <w:bCs/>
          <w:sz w:val="28"/>
          <w:szCs w:val="28"/>
        </w:rPr>
        <w:t>25. Права и обязанности Заказчика</w:t>
      </w:r>
      <w:bookmarkEnd w:id="56"/>
      <w:r>
        <w:rPr>
          <w:rFonts w:ascii="Times New Roman" w:hAnsi="Times New Roman"/>
          <w:b/>
          <w:bCs/>
          <w:sz w:val="28"/>
          <w:szCs w:val="28"/>
        </w:rPr>
        <w:t>.</w:t>
      </w:r>
    </w:p>
    <w:p w:rsidR="00642F5F" w:rsidRDefault="00642F5F" w:rsidP="007A48F4">
      <w:pPr>
        <w:widowControl w:val="0"/>
        <w:ind w:firstLine="720"/>
        <w:jc w:val="both"/>
        <w:rPr>
          <w:sz w:val="28"/>
          <w:szCs w:val="28"/>
        </w:rPr>
      </w:pPr>
      <w:r>
        <w:rPr>
          <w:sz w:val="28"/>
          <w:szCs w:val="28"/>
        </w:rPr>
        <w:t>25.1. В случае</w:t>
      </w:r>
      <w:proofErr w:type="gramStart"/>
      <w:r>
        <w:rPr>
          <w:sz w:val="28"/>
          <w:szCs w:val="28"/>
        </w:rPr>
        <w:t>,</w:t>
      </w:r>
      <w:proofErr w:type="gramEnd"/>
      <w:r>
        <w:rPr>
          <w:sz w:val="28"/>
          <w:szCs w:val="28"/>
        </w:rPr>
        <w:t xml:space="preserve"> если победитель открытого конкурса признан уклонившимся от заключения договора, Заказчик вправе обратиться в суд с требованием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Заказчик обязан заключить договор с участником конкурса, заявке на </w:t>
      </w:r>
      <w:proofErr w:type="gramStart"/>
      <w:r>
        <w:rPr>
          <w:sz w:val="28"/>
          <w:szCs w:val="28"/>
        </w:rPr>
        <w:t>участие</w:t>
      </w:r>
      <w:proofErr w:type="gramEnd"/>
      <w:r>
        <w:rPr>
          <w:sz w:val="28"/>
          <w:szCs w:val="28"/>
        </w:rPr>
        <w:t xml:space="preserve"> в конкурсе которого присвоен второй номер, при отказе от заключения договора с победителем конкурса в случаях, предусмотренных пунктом 25.2. настоящей конкурсной документации. При этом заключение договора для участника конкурса, заявке на </w:t>
      </w:r>
      <w:proofErr w:type="gramStart"/>
      <w:r>
        <w:rPr>
          <w:sz w:val="28"/>
          <w:szCs w:val="28"/>
        </w:rPr>
        <w:t>участие</w:t>
      </w:r>
      <w:proofErr w:type="gramEnd"/>
      <w:r>
        <w:rPr>
          <w:sz w:val="28"/>
          <w:szCs w:val="28"/>
        </w:rPr>
        <w:t xml:space="preserve"> в конкурсе которого присвоен второй номер, является обязательным. </w:t>
      </w:r>
    </w:p>
    <w:p w:rsidR="00642F5F" w:rsidRDefault="00642F5F" w:rsidP="007A48F4">
      <w:pPr>
        <w:widowControl w:val="0"/>
        <w:ind w:firstLine="720"/>
        <w:jc w:val="both"/>
        <w:rPr>
          <w:sz w:val="28"/>
          <w:szCs w:val="28"/>
        </w:rPr>
      </w:pPr>
      <w:r>
        <w:rPr>
          <w:sz w:val="28"/>
          <w:szCs w:val="28"/>
        </w:rPr>
        <w:t xml:space="preserve">25.2. После определения победителя открытого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закупки, с которым заключается такой договор, в случае установления факта: </w:t>
      </w:r>
    </w:p>
    <w:p w:rsidR="00642F5F" w:rsidRDefault="00642F5F" w:rsidP="007A48F4">
      <w:pPr>
        <w:widowControl w:val="0"/>
        <w:ind w:firstLine="720"/>
        <w:jc w:val="both"/>
        <w:rPr>
          <w:sz w:val="28"/>
          <w:szCs w:val="28"/>
        </w:rPr>
      </w:pPr>
      <w:r>
        <w:rPr>
          <w:sz w:val="28"/>
          <w:szCs w:val="28"/>
        </w:rPr>
        <w:t xml:space="preserve">1) проведения ликвидации участников конкурса или принятия </w:t>
      </w:r>
      <w:r>
        <w:rPr>
          <w:sz w:val="28"/>
          <w:szCs w:val="28"/>
        </w:rPr>
        <w:lastRenderedPageBreak/>
        <w:t>арбитражным судом решения о признании участников конкурса заказа банкротами и об открытии конкурсного производства;</w:t>
      </w:r>
    </w:p>
    <w:p w:rsidR="00642F5F" w:rsidRDefault="00642F5F" w:rsidP="007A48F4">
      <w:pPr>
        <w:widowControl w:val="0"/>
        <w:ind w:firstLine="720"/>
        <w:jc w:val="both"/>
        <w:rPr>
          <w:sz w:val="28"/>
          <w:szCs w:val="28"/>
        </w:rPr>
      </w:pPr>
      <w:r>
        <w:rPr>
          <w:sz w:val="28"/>
          <w:szCs w:val="28"/>
        </w:rPr>
        <w:t>2) приостановления деятельности указанных лиц в порядке, предусмотренном КоАП РФ;</w:t>
      </w:r>
    </w:p>
    <w:p w:rsidR="00642F5F" w:rsidRDefault="00642F5F" w:rsidP="007A48F4">
      <w:pPr>
        <w:widowControl w:val="0"/>
        <w:ind w:firstLine="720"/>
        <w:jc w:val="both"/>
        <w:rPr>
          <w:sz w:val="28"/>
          <w:szCs w:val="28"/>
        </w:rPr>
      </w:pPr>
      <w:r>
        <w:rPr>
          <w:sz w:val="28"/>
          <w:szCs w:val="28"/>
        </w:rPr>
        <w:t>3) предоставления указанными лицами заведомо ложных сведений, содержащихся в документах, представленных в составе заявки на участие в конкурсе;</w:t>
      </w:r>
    </w:p>
    <w:p w:rsidR="00642F5F" w:rsidRDefault="00642F5F" w:rsidP="007A48F4">
      <w:pPr>
        <w:widowControl w:val="0"/>
        <w:ind w:firstLine="720"/>
        <w:jc w:val="both"/>
        <w:rPr>
          <w:sz w:val="28"/>
          <w:szCs w:val="28"/>
        </w:rPr>
      </w:pPr>
      <w:r>
        <w:rPr>
          <w:sz w:val="28"/>
          <w:szCs w:val="28"/>
        </w:rPr>
        <w:t>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642F5F" w:rsidRDefault="00642F5F" w:rsidP="007A48F4">
      <w:pPr>
        <w:widowControl w:val="0"/>
        <w:ind w:firstLine="720"/>
        <w:jc w:val="both"/>
        <w:rPr>
          <w:sz w:val="28"/>
          <w:szCs w:val="28"/>
        </w:rPr>
      </w:pPr>
      <w:proofErr w:type="gramStart"/>
      <w:r>
        <w:rPr>
          <w:sz w:val="28"/>
          <w:szCs w:val="28"/>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proofErr w:type="gramEnd"/>
      <w:r>
        <w:rPr>
          <w:sz w:val="28"/>
          <w:szCs w:val="28"/>
        </w:rPr>
        <w:t xml:space="preserve"> Федерации.</w:t>
      </w:r>
    </w:p>
    <w:p w:rsidR="00642F5F" w:rsidRDefault="00642F5F" w:rsidP="007A48F4">
      <w:pPr>
        <w:widowControl w:val="0"/>
        <w:ind w:firstLine="720"/>
        <w:jc w:val="both"/>
        <w:rPr>
          <w:sz w:val="28"/>
          <w:szCs w:val="28"/>
        </w:rPr>
      </w:pPr>
      <w:r>
        <w:rPr>
          <w:sz w:val="28"/>
          <w:szCs w:val="28"/>
        </w:rPr>
        <w:t xml:space="preserve">25.3.  </w:t>
      </w:r>
      <w:proofErr w:type="gramStart"/>
      <w:r>
        <w:rPr>
          <w:sz w:val="28"/>
          <w:szCs w:val="28"/>
        </w:rPr>
        <w:t>В случае отказа от заключения договора с победителем открытого конкурса либо при уклонении победителя конкурса от заключения договора, с которым заключается такой договор, Заказчиком не позднее одного рабочего дня, следующего после дня установления фактов, предусмотренных пунктом 25.2. настоящего раздела и являющихся основанием для отказа от заключения договора, составляется протокол об отказе от заключения договора.</w:t>
      </w:r>
      <w:proofErr w:type="gramEnd"/>
      <w:r>
        <w:rPr>
          <w:sz w:val="28"/>
          <w:szCs w:val="28"/>
        </w:rPr>
        <w:t xml:space="preserve">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w:t>
      </w:r>
      <w:r>
        <w:rPr>
          <w:color w:val="000000"/>
          <w:sz w:val="28"/>
          <w:szCs w:val="28"/>
        </w:rPr>
        <w:t xml:space="preserve">официальном </w:t>
      </w:r>
      <w:r>
        <w:rPr>
          <w:sz w:val="28"/>
          <w:szCs w:val="28"/>
        </w:rPr>
        <w:t>сайте в течение трех дней, следующих после дня подписания указанного протокола. Заказчик в течение трех дней со дня подписания протокола передает один экземпляр протокола лицу, с которым Заказчик отказывается заключить договор.</w:t>
      </w:r>
    </w:p>
    <w:p w:rsidR="00642F5F" w:rsidRDefault="00642F5F" w:rsidP="007A48F4">
      <w:pPr>
        <w:widowControl w:val="0"/>
        <w:ind w:firstLine="720"/>
        <w:jc w:val="both"/>
        <w:rPr>
          <w:sz w:val="28"/>
          <w:szCs w:val="28"/>
        </w:rPr>
      </w:pPr>
      <w:r>
        <w:rPr>
          <w:sz w:val="28"/>
          <w:szCs w:val="28"/>
        </w:rPr>
        <w:t xml:space="preserve">25.4. В случае уклонения участника открытого конкурса, заявке на </w:t>
      </w:r>
      <w:proofErr w:type="gramStart"/>
      <w:r>
        <w:rPr>
          <w:sz w:val="28"/>
          <w:szCs w:val="28"/>
        </w:rPr>
        <w:t>участие</w:t>
      </w:r>
      <w:proofErr w:type="gramEnd"/>
      <w:r>
        <w:rPr>
          <w:sz w:val="28"/>
          <w:szCs w:val="28"/>
        </w:rPr>
        <w:t xml:space="preserve"> в конкурсе которого присвоен второй номер,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642F5F" w:rsidRDefault="00642F5F" w:rsidP="007A48F4">
      <w:pPr>
        <w:widowControl w:val="0"/>
        <w:ind w:firstLine="720"/>
        <w:jc w:val="both"/>
        <w:rPr>
          <w:sz w:val="28"/>
          <w:szCs w:val="28"/>
        </w:rPr>
      </w:pPr>
      <w:r>
        <w:rPr>
          <w:sz w:val="28"/>
          <w:szCs w:val="28"/>
        </w:rPr>
        <w:t>25.5. Заказчик имеет право включить сведения об участнике процедуры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w:t>
      </w:r>
    </w:p>
    <w:p w:rsidR="00642F5F" w:rsidRDefault="00642F5F" w:rsidP="00CE17CE"/>
    <w:p w:rsidR="00642F5F" w:rsidRPr="00404FCD" w:rsidRDefault="00642F5F" w:rsidP="005910AC">
      <w:pPr>
        <w:pStyle w:val="1"/>
        <w:keepNext w:val="0"/>
        <w:pageBreakBefore/>
        <w:widowControl w:val="0"/>
        <w:spacing w:before="0" w:after="0"/>
        <w:ind w:firstLine="567"/>
        <w:rPr>
          <w:shadow/>
          <w:szCs w:val="24"/>
        </w:rPr>
      </w:pPr>
      <w:r w:rsidRPr="00404FCD">
        <w:rPr>
          <w:shadow/>
          <w:szCs w:val="24"/>
        </w:rPr>
        <w:lastRenderedPageBreak/>
        <w:t>ИНФОРМАЦИОННАЯ КАРТА КОНКУРСА</w:t>
      </w:r>
    </w:p>
    <w:p w:rsidR="00642F5F" w:rsidRPr="00404FCD" w:rsidRDefault="00642F5F" w:rsidP="005910AC">
      <w:pPr>
        <w:pStyle w:val="a5"/>
        <w:keepNext/>
        <w:keepLines/>
        <w:widowControl w:val="0"/>
        <w:suppressLineNumbers/>
        <w:tabs>
          <w:tab w:val="left" w:pos="708"/>
        </w:tabs>
        <w:suppressAutoHyphens/>
        <w:ind w:firstLine="567"/>
        <w:jc w:val="both"/>
        <w:rPr>
          <w:rFonts w:ascii="Times New Roman" w:hAnsi="Times New Roman"/>
          <w:sz w:val="24"/>
          <w:szCs w:val="24"/>
        </w:rPr>
      </w:pPr>
      <w:r w:rsidRPr="00404FCD">
        <w:rPr>
          <w:rFonts w:ascii="Times New Roman" w:hAnsi="Times New Roman"/>
          <w:sz w:val="24"/>
          <w:szCs w:val="24"/>
        </w:rPr>
        <w:t>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p w:rsidR="00642F5F" w:rsidRDefault="00642F5F" w:rsidP="005910AC"/>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2"/>
        <w:gridCol w:w="3133"/>
        <w:gridCol w:w="41"/>
        <w:gridCol w:w="3572"/>
        <w:gridCol w:w="1260"/>
        <w:gridCol w:w="1440"/>
      </w:tblGrid>
      <w:tr w:rsidR="00642F5F" w:rsidTr="00404FCD">
        <w:tc>
          <w:tcPr>
            <w:tcW w:w="742" w:type="dxa"/>
          </w:tcPr>
          <w:p w:rsidR="00642F5F" w:rsidRDefault="00642F5F" w:rsidP="005910AC">
            <w:pPr>
              <w:jc w:val="center"/>
            </w:pPr>
            <w:r>
              <w:t>№№</w:t>
            </w:r>
          </w:p>
        </w:tc>
        <w:tc>
          <w:tcPr>
            <w:tcW w:w="3133" w:type="dxa"/>
          </w:tcPr>
          <w:p w:rsidR="00642F5F" w:rsidRDefault="00642F5F" w:rsidP="00B5457C">
            <w:pPr>
              <w:jc w:val="both"/>
            </w:pPr>
            <w:r>
              <w:t>Наименование</w:t>
            </w:r>
          </w:p>
        </w:tc>
        <w:tc>
          <w:tcPr>
            <w:tcW w:w="6313" w:type="dxa"/>
            <w:gridSpan w:val="4"/>
          </w:tcPr>
          <w:p w:rsidR="00642F5F" w:rsidRDefault="00642F5F" w:rsidP="005910AC">
            <w:pPr>
              <w:jc w:val="center"/>
            </w:pPr>
            <w:r>
              <w:t>Содержание</w:t>
            </w:r>
          </w:p>
        </w:tc>
      </w:tr>
      <w:tr w:rsidR="00642F5F" w:rsidTr="00404FCD">
        <w:tc>
          <w:tcPr>
            <w:tcW w:w="742" w:type="dxa"/>
          </w:tcPr>
          <w:p w:rsidR="00642F5F" w:rsidRDefault="00642F5F" w:rsidP="005910AC">
            <w:pPr>
              <w:jc w:val="center"/>
            </w:pPr>
            <w:r>
              <w:t>1.</w:t>
            </w:r>
          </w:p>
        </w:tc>
        <w:tc>
          <w:tcPr>
            <w:tcW w:w="3133" w:type="dxa"/>
          </w:tcPr>
          <w:p w:rsidR="00642F5F" w:rsidRDefault="00642F5F" w:rsidP="00B5457C">
            <w:pPr>
              <w:jc w:val="both"/>
            </w:pPr>
            <w:r>
              <w:t>Заказчик</w:t>
            </w:r>
          </w:p>
        </w:tc>
        <w:tc>
          <w:tcPr>
            <w:tcW w:w="6313" w:type="dxa"/>
            <w:gridSpan w:val="4"/>
          </w:tcPr>
          <w:p w:rsidR="00642F5F" w:rsidRDefault="00642F5F" w:rsidP="00B5457C">
            <w:pPr>
              <w:jc w:val="both"/>
            </w:pPr>
            <w:r>
              <w:t xml:space="preserve">государственное автономное учреждение культуры Владимирской области «Владимирская областная филармония» (ГАУК </w:t>
            </w:r>
            <w:proofErr w:type="gramStart"/>
            <w:r>
              <w:t>ВО</w:t>
            </w:r>
            <w:proofErr w:type="gramEnd"/>
            <w:r>
              <w:t xml:space="preserve"> «Владимирская областная филармония»)</w:t>
            </w:r>
          </w:p>
        </w:tc>
      </w:tr>
      <w:tr w:rsidR="00642F5F" w:rsidTr="00404FCD">
        <w:tc>
          <w:tcPr>
            <w:tcW w:w="742" w:type="dxa"/>
          </w:tcPr>
          <w:p w:rsidR="00642F5F" w:rsidRDefault="00642F5F" w:rsidP="005910AC">
            <w:pPr>
              <w:jc w:val="center"/>
            </w:pPr>
            <w:r>
              <w:t>1.1.</w:t>
            </w:r>
          </w:p>
        </w:tc>
        <w:tc>
          <w:tcPr>
            <w:tcW w:w="3133" w:type="dxa"/>
            <w:vAlign w:val="center"/>
          </w:tcPr>
          <w:p w:rsidR="00642F5F" w:rsidRDefault="00642F5F" w:rsidP="00B5457C">
            <w:pPr>
              <w:widowControl w:val="0"/>
              <w:jc w:val="both"/>
              <w:rPr>
                <w:iCs/>
              </w:rPr>
            </w:pPr>
            <w:proofErr w:type="gramStart"/>
            <w:r>
              <w:rPr>
                <w:iCs/>
              </w:rPr>
              <w:t>Место нахождение</w:t>
            </w:r>
            <w:proofErr w:type="gramEnd"/>
          </w:p>
        </w:tc>
        <w:tc>
          <w:tcPr>
            <w:tcW w:w="6313" w:type="dxa"/>
            <w:gridSpan w:val="4"/>
            <w:vAlign w:val="center"/>
          </w:tcPr>
          <w:p w:rsidR="00642F5F" w:rsidRDefault="00642F5F" w:rsidP="00B5457C">
            <w:pPr>
              <w:widowControl w:val="0"/>
              <w:suppressAutoHyphens/>
              <w:snapToGrid w:val="0"/>
              <w:rPr>
                <w:rFonts w:eastAsia="SimSun"/>
                <w:iCs/>
                <w:kern w:val="2"/>
                <w:lang w:eastAsia="hi-IN" w:bidi="hi-IN"/>
              </w:rPr>
            </w:pPr>
            <w:r>
              <w:rPr>
                <w:iCs/>
              </w:rPr>
              <w:t>Российская Федерация, 600001, г. Владимир, проспект Ленина, д. 1</w:t>
            </w:r>
          </w:p>
        </w:tc>
      </w:tr>
      <w:tr w:rsidR="00642F5F" w:rsidTr="00404FCD">
        <w:tc>
          <w:tcPr>
            <w:tcW w:w="742" w:type="dxa"/>
          </w:tcPr>
          <w:p w:rsidR="00642F5F" w:rsidRDefault="00642F5F" w:rsidP="005910AC">
            <w:pPr>
              <w:jc w:val="center"/>
            </w:pPr>
            <w:r>
              <w:t>1.2.</w:t>
            </w:r>
          </w:p>
        </w:tc>
        <w:tc>
          <w:tcPr>
            <w:tcW w:w="3133" w:type="dxa"/>
            <w:vAlign w:val="center"/>
          </w:tcPr>
          <w:p w:rsidR="00642F5F" w:rsidRDefault="00642F5F" w:rsidP="00B5457C">
            <w:pPr>
              <w:widowControl w:val="0"/>
              <w:jc w:val="both"/>
              <w:rPr>
                <w:iCs/>
              </w:rPr>
            </w:pPr>
            <w:r>
              <w:rPr>
                <w:iCs/>
              </w:rPr>
              <w:t>Почтовый адрес</w:t>
            </w:r>
          </w:p>
        </w:tc>
        <w:tc>
          <w:tcPr>
            <w:tcW w:w="6313" w:type="dxa"/>
            <w:gridSpan w:val="4"/>
            <w:vAlign w:val="center"/>
          </w:tcPr>
          <w:p w:rsidR="00642F5F" w:rsidRDefault="00642F5F" w:rsidP="00B5457C">
            <w:pPr>
              <w:widowControl w:val="0"/>
              <w:suppressAutoHyphens/>
              <w:snapToGrid w:val="0"/>
              <w:rPr>
                <w:iCs/>
              </w:rPr>
            </w:pPr>
            <w:r>
              <w:rPr>
                <w:iCs/>
              </w:rPr>
              <w:t>600001, г. Владимир, проспект Ленина, д. 1</w:t>
            </w:r>
          </w:p>
        </w:tc>
      </w:tr>
      <w:tr w:rsidR="00642F5F" w:rsidTr="00404FCD">
        <w:tc>
          <w:tcPr>
            <w:tcW w:w="742" w:type="dxa"/>
          </w:tcPr>
          <w:p w:rsidR="00642F5F" w:rsidRDefault="00642F5F" w:rsidP="005910AC">
            <w:pPr>
              <w:jc w:val="center"/>
            </w:pPr>
            <w:r>
              <w:t>1.3.</w:t>
            </w:r>
          </w:p>
        </w:tc>
        <w:tc>
          <w:tcPr>
            <w:tcW w:w="3133" w:type="dxa"/>
            <w:vAlign w:val="center"/>
          </w:tcPr>
          <w:p w:rsidR="00642F5F" w:rsidRDefault="00642F5F" w:rsidP="00B5457C">
            <w:pPr>
              <w:widowControl w:val="0"/>
              <w:jc w:val="both"/>
              <w:rPr>
                <w:iCs/>
              </w:rPr>
            </w:pPr>
            <w:r>
              <w:rPr>
                <w:iCs/>
              </w:rPr>
              <w:t>Адрес электронной почты</w:t>
            </w:r>
          </w:p>
        </w:tc>
        <w:tc>
          <w:tcPr>
            <w:tcW w:w="6313" w:type="dxa"/>
            <w:gridSpan w:val="4"/>
            <w:vAlign w:val="center"/>
          </w:tcPr>
          <w:p w:rsidR="00642F5F" w:rsidRDefault="00392DD3" w:rsidP="00B5457C">
            <w:pPr>
              <w:widowControl w:val="0"/>
              <w:suppressAutoHyphens/>
              <w:snapToGrid w:val="0"/>
              <w:jc w:val="center"/>
              <w:rPr>
                <w:iCs/>
              </w:rPr>
            </w:pPr>
            <w:hyperlink r:id="rId10" w:history="1">
              <w:r w:rsidR="00642F5F">
                <w:rPr>
                  <w:rStyle w:val="a3"/>
                  <w:iCs/>
                  <w:lang w:val="en-US"/>
                </w:rPr>
                <w:t>vladfilarmonia@vinfo.ru</w:t>
              </w:r>
            </w:hyperlink>
          </w:p>
        </w:tc>
      </w:tr>
      <w:tr w:rsidR="00642F5F" w:rsidTr="00404FCD">
        <w:tc>
          <w:tcPr>
            <w:tcW w:w="742" w:type="dxa"/>
          </w:tcPr>
          <w:p w:rsidR="00642F5F" w:rsidRDefault="00642F5F" w:rsidP="005910AC">
            <w:pPr>
              <w:jc w:val="center"/>
            </w:pPr>
            <w:r>
              <w:t>1.4</w:t>
            </w:r>
          </w:p>
        </w:tc>
        <w:tc>
          <w:tcPr>
            <w:tcW w:w="3133" w:type="dxa"/>
            <w:vAlign w:val="center"/>
          </w:tcPr>
          <w:p w:rsidR="00642F5F" w:rsidRDefault="00642F5F" w:rsidP="00B5457C">
            <w:pPr>
              <w:widowControl w:val="0"/>
              <w:jc w:val="both"/>
              <w:rPr>
                <w:iCs/>
              </w:rPr>
            </w:pPr>
            <w:r>
              <w:rPr>
                <w:iCs/>
              </w:rPr>
              <w:t>Контактный телефон/факс</w:t>
            </w:r>
          </w:p>
        </w:tc>
        <w:tc>
          <w:tcPr>
            <w:tcW w:w="6313" w:type="dxa"/>
            <w:gridSpan w:val="4"/>
            <w:vAlign w:val="center"/>
          </w:tcPr>
          <w:p w:rsidR="00642F5F" w:rsidRDefault="00642F5F" w:rsidP="00B5457C">
            <w:pPr>
              <w:widowControl w:val="0"/>
              <w:suppressAutoHyphens/>
              <w:snapToGrid w:val="0"/>
              <w:jc w:val="center"/>
              <w:rPr>
                <w:iCs/>
              </w:rPr>
            </w:pPr>
            <w:r>
              <w:rPr>
                <w:iCs/>
              </w:rPr>
              <w:t>(4922) 36-63-45</w:t>
            </w:r>
          </w:p>
        </w:tc>
      </w:tr>
      <w:tr w:rsidR="00642F5F" w:rsidTr="00404FCD">
        <w:tc>
          <w:tcPr>
            <w:tcW w:w="742" w:type="dxa"/>
          </w:tcPr>
          <w:p w:rsidR="00642F5F" w:rsidRDefault="00642F5F" w:rsidP="005910AC">
            <w:pPr>
              <w:jc w:val="center"/>
            </w:pPr>
            <w:r>
              <w:t>1.5.</w:t>
            </w:r>
          </w:p>
        </w:tc>
        <w:tc>
          <w:tcPr>
            <w:tcW w:w="3133" w:type="dxa"/>
            <w:vAlign w:val="center"/>
          </w:tcPr>
          <w:p w:rsidR="00642F5F" w:rsidRDefault="00642F5F" w:rsidP="00B5457C">
            <w:pPr>
              <w:widowControl w:val="0"/>
              <w:jc w:val="both"/>
              <w:rPr>
                <w:iCs/>
              </w:rPr>
            </w:pPr>
            <w:r>
              <w:rPr>
                <w:iCs/>
              </w:rPr>
              <w:t>Контактное лицо по организационным вопросам</w:t>
            </w:r>
          </w:p>
        </w:tc>
        <w:tc>
          <w:tcPr>
            <w:tcW w:w="6313" w:type="dxa"/>
            <w:gridSpan w:val="4"/>
            <w:vAlign w:val="center"/>
          </w:tcPr>
          <w:p w:rsidR="00642F5F" w:rsidRDefault="00642F5F" w:rsidP="00B5457C">
            <w:pPr>
              <w:widowControl w:val="0"/>
              <w:suppressAutoHyphens/>
              <w:snapToGrid w:val="0"/>
              <w:jc w:val="both"/>
              <w:rPr>
                <w:iCs/>
              </w:rPr>
            </w:pPr>
            <w:r>
              <w:rPr>
                <w:iCs/>
              </w:rPr>
              <w:t>начальник отдела правового обеспечения и государственного заказа Попов Сергей Евгеньевич, телефон (4922) 36-63-45</w:t>
            </w:r>
          </w:p>
        </w:tc>
      </w:tr>
      <w:tr w:rsidR="00642F5F" w:rsidTr="00404FCD">
        <w:tc>
          <w:tcPr>
            <w:tcW w:w="742" w:type="dxa"/>
          </w:tcPr>
          <w:p w:rsidR="00642F5F" w:rsidRDefault="00642F5F" w:rsidP="005910AC">
            <w:pPr>
              <w:jc w:val="center"/>
            </w:pPr>
            <w:r>
              <w:t>1.6.</w:t>
            </w:r>
          </w:p>
        </w:tc>
        <w:tc>
          <w:tcPr>
            <w:tcW w:w="3133" w:type="dxa"/>
            <w:vAlign w:val="center"/>
          </w:tcPr>
          <w:p w:rsidR="00642F5F" w:rsidRDefault="00642F5F" w:rsidP="00B5457C">
            <w:pPr>
              <w:widowControl w:val="0"/>
              <w:jc w:val="both"/>
              <w:rPr>
                <w:iCs/>
              </w:rPr>
            </w:pPr>
            <w:r>
              <w:rPr>
                <w:iCs/>
              </w:rPr>
              <w:t>Контактное лицо по техническим вопросам</w:t>
            </w:r>
          </w:p>
        </w:tc>
        <w:tc>
          <w:tcPr>
            <w:tcW w:w="6313" w:type="dxa"/>
            <w:gridSpan w:val="4"/>
            <w:vAlign w:val="center"/>
          </w:tcPr>
          <w:p w:rsidR="00642F5F" w:rsidRDefault="00642F5F" w:rsidP="00B5457C">
            <w:pPr>
              <w:widowControl w:val="0"/>
              <w:suppressAutoHyphens/>
              <w:snapToGrid w:val="0"/>
              <w:jc w:val="both"/>
              <w:rPr>
                <w:iCs/>
              </w:rPr>
            </w:pPr>
            <w:r>
              <w:rPr>
                <w:iCs/>
              </w:rPr>
              <w:t>заместитель директора Егоров Василий Павлович, телефон (4922) 32-05-01</w:t>
            </w:r>
          </w:p>
        </w:tc>
      </w:tr>
      <w:tr w:rsidR="00642F5F" w:rsidTr="00404FCD">
        <w:tc>
          <w:tcPr>
            <w:tcW w:w="742" w:type="dxa"/>
          </w:tcPr>
          <w:p w:rsidR="00642F5F" w:rsidRDefault="00642F5F" w:rsidP="005910AC">
            <w:pPr>
              <w:jc w:val="center"/>
            </w:pPr>
            <w:r>
              <w:t>1.7.</w:t>
            </w:r>
          </w:p>
        </w:tc>
        <w:tc>
          <w:tcPr>
            <w:tcW w:w="3133" w:type="dxa"/>
            <w:vAlign w:val="center"/>
          </w:tcPr>
          <w:p w:rsidR="00642F5F" w:rsidRDefault="00642F5F" w:rsidP="00B5457C">
            <w:pPr>
              <w:widowControl w:val="0"/>
              <w:jc w:val="both"/>
              <w:rPr>
                <w:iCs/>
              </w:rPr>
            </w:pPr>
            <w:r>
              <w:rPr>
                <w:iCs/>
              </w:rPr>
              <w:t>ИНН</w:t>
            </w:r>
          </w:p>
        </w:tc>
        <w:tc>
          <w:tcPr>
            <w:tcW w:w="6313" w:type="dxa"/>
            <w:gridSpan w:val="4"/>
            <w:vAlign w:val="center"/>
          </w:tcPr>
          <w:p w:rsidR="00642F5F" w:rsidRDefault="00642F5F" w:rsidP="00B5457C">
            <w:pPr>
              <w:widowControl w:val="0"/>
              <w:suppressAutoHyphens/>
              <w:snapToGrid w:val="0"/>
              <w:jc w:val="center"/>
              <w:rPr>
                <w:iCs/>
              </w:rPr>
            </w:pPr>
            <w:r>
              <w:t>3327103306</w:t>
            </w:r>
          </w:p>
        </w:tc>
      </w:tr>
      <w:tr w:rsidR="00642F5F" w:rsidTr="00404FCD">
        <w:tc>
          <w:tcPr>
            <w:tcW w:w="742" w:type="dxa"/>
          </w:tcPr>
          <w:p w:rsidR="00642F5F" w:rsidRDefault="00642F5F" w:rsidP="005910AC">
            <w:pPr>
              <w:jc w:val="center"/>
            </w:pPr>
          </w:p>
          <w:p w:rsidR="00642F5F" w:rsidRDefault="00642F5F" w:rsidP="005910AC">
            <w:pPr>
              <w:jc w:val="center"/>
            </w:pPr>
          </w:p>
          <w:p w:rsidR="00642F5F" w:rsidRDefault="00642F5F" w:rsidP="005910AC">
            <w:pPr>
              <w:jc w:val="center"/>
            </w:pPr>
            <w:r>
              <w:t>2.</w:t>
            </w:r>
          </w:p>
        </w:tc>
        <w:tc>
          <w:tcPr>
            <w:tcW w:w="3133" w:type="dxa"/>
            <w:vAlign w:val="center"/>
          </w:tcPr>
          <w:p w:rsidR="00642F5F" w:rsidRDefault="00642F5F" w:rsidP="00B5457C">
            <w:pPr>
              <w:widowControl w:val="0"/>
              <w:jc w:val="both"/>
              <w:rPr>
                <w:iCs/>
              </w:rPr>
            </w:pPr>
            <w:r>
              <w:rPr>
                <w:iCs/>
              </w:rPr>
              <w:t>Предмет конкурса, код по ОКДП</w:t>
            </w:r>
          </w:p>
        </w:tc>
        <w:tc>
          <w:tcPr>
            <w:tcW w:w="6313" w:type="dxa"/>
            <w:gridSpan w:val="4"/>
            <w:vAlign w:val="center"/>
          </w:tcPr>
          <w:p w:rsidR="00642F5F" w:rsidRDefault="00642F5F" w:rsidP="00B5457C">
            <w:pPr>
              <w:jc w:val="both"/>
              <w:outlineLvl w:val="0"/>
            </w:pPr>
            <w:r>
              <w:t xml:space="preserve">право заключения договора на выполнение работ по капитальному ремонту площадки входа здания ГАУК </w:t>
            </w:r>
            <w:proofErr w:type="gramStart"/>
            <w:r>
              <w:t>ВО</w:t>
            </w:r>
            <w:proofErr w:type="gramEnd"/>
            <w:r>
              <w:t xml:space="preserve"> «</w:t>
            </w:r>
            <w:proofErr w:type="gramStart"/>
            <w:r>
              <w:t>Владимирская</w:t>
            </w:r>
            <w:proofErr w:type="gramEnd"/>
            <w:r>
              <w:t xml:space="preserve"> областная филармония», код по ОКДП 4500000 (Услуги строительные и объекты строительства).</w:t>
            </w:r>
          </w:p>
        </w:tc>
      </w:tr>
      <w:tr w:rsidR="00642F5F" w:rsidTr="00404FCD">
        <w:tc>
          <w:tcPr>
            <w:tcW w:w="742" w:type="dxa"/>
          </w:tcPr>
          <w:p w:rsidR="00642F5F" w:rsidRDefault="00642F5F" w:rsidP="005910AC">
            <w:pPr>
              <w:jc w:val="center"/>
            </w:pPr>
            <w:r>
              <w:t>3.</w:t>
            </w:r>
          </w:p>
        </w:tc>
        <w:tc>
          <w:tcPr>
            <w:tcW w:w="3133" w:type="dxa"/>
            <w:vAlign w:val="center"/>
          </w:tcPr>
          <w:p w:rsidR="00642F5F" w:rsidRDefault="00642F5F" w:rsidP="00B5457C">
            <w:pPr>
              <w:widowControl w:val="0"/>
              <w:jc w:val="both"/>
              <w:rPr>
                <w:iCs/>
              </w:rPr>
            </w:pPr>
            <w:r>
              <w:rPr>
                <w:iCs/>
              </w:rPr>
              <w:t>Сроки выполнения работ</w:t>
            </w:r>
          </w:p>
        </w:tc>
        <w:tc>
          <w:tcPr>
            <w:tcW w:w="6313" w:type="dxa"/>
            <w:gridSpan w:val="4"/>
            <w:vAlign w:val="center"/>
          </w:tcPr>
          <w:p w:rsidR="00642F5F" w:rsidRPr="0097641E" w:rsidRDefault="00642F5F" w:rsidP="00B5457C">
            <w:pPr>
              <w:jc w:val="center"/>
              <w:outlineLvl w:val="0"/>
            </w:pPr>
            <w:r>
              <w:t>до 20.09.2013 г.</w:t>
            </w:r>
          </w:p>
        </w:tc>
      </w:tr>
      <w:tr w:rsidR="00642F5F" w:rsidTr="00404FCD">
        <w:tc>
          <w:tcPr>
            <w:tcW w:w="742" w:type="dxa"/>
          </w:tcPr>
          <w:p w:rsidR="00642F5F" w:rsidRDefault="00642F5F" w:rsidP="005910AC">
            <w:pPr>
              <w:jc w:val="center"/>
            </w:pPr>
            <w:r>
              <w:t>4.</w:t>
            </w:r>
          </w:p>
        </w:tc>
        <w:tc>
          <w:tcPr>
            <w:tcW w:w="3133" w:type="dxa"/>
            <w:vAlign w:val="center"/>
          </w:tcPr>
          <w:p w:rsidR="00642F5F" w:rsidRDefault="00642F5F" w:rsidP="00B5457C">
            <w:pPr>
              <w:widowControl w:val="0"/>
              <w:jc w:val="both"/>
              <w:rPr>
                <w:iCs/>
              </w:rPr>
            </w:pPr>
            <w:r>
              <w:rPr>
                <w:iCs/>
              </w:rPr>
              <w:t>Место выполнения работ</w:t>
            </w:r>
          </w:p>
        </w:tc>
        <w:tc>
          <w:tcPr>
            <w:tcW w:w="6313" w:type="dxa"/>
            <w:gridSpan w:val="4"/>
            <w:vAlign w:val="center"/>
          </w:tcPr>
          <w:p w:rsidR="00642F5F" w:rsidRDefault="00642F5F" w:rsidP="00B5457C">
            <w:pPr>
              <w:jc w:val="center"/>
              <w:outlineLvl w:val="0"/>
            </w:pPr>
            <w:r>
              <w:rPr>
                <w:iCs/>
              </w:rPr>
              <w:t>Российская Федерация, 600001, г. Владимир, проспект Ленина, д. 1</w:t>
            </w:r>
          </w:p>
        </w:tc>
      </w:tr>
      <w:tr w:rsidR="00642F5F" w:rsidTr="00404FCD">
        <w:tc>
          <w:tcPr>
            <w:tcW w:w="742" w:type="dxa"/>
          </w:tcPr>
          <w:p w:rsidR="00642F5F" w:rsidRDefault="00642F5F" w:rsidP="005910AC">
            <w:pPr>
              <w:jc w:val="center"/>
            </w:pPr>
            <w:r>
              <w:t>5.</w:t>
            </w:r>
          </w:p>
        </w:tc>
        <w:tc>
          <w:tcPr>
            <w:tcW w:w="3133" w:type="dxa"/>
            <w:vAlign w:val="center"/>
          </w:tcPr>
          <w:p w:rsidR="00642F5F" w:rsidRDefault="00642F5F" w:rsidP="00B5457C">
            <w:pPr>
              <w:widowControl w:val="0"/>
              <w:jc w:val="both"/>
              <w:rPr>
                <w:iCs/>
              </w:rPr>
            </w:pPr>
            <w:r>
              <w:rPr>
                <w:iCs/>
              </w:rPr>
              <w:t>Количество  лотов</w:t>
            </w:r>
          </w:p>
        </w:tc>
        <w:tc>
          <w:tcPr>
            <w:tcW w:w="6313" w:type="dxa"/>
            <w:gridSpan w:val="4"/>
            <w:vAlign w:val="center"/>
          </w:tcPr>
          <w:p w:rsidR="00642F5F" w:rsidRPr="0097641E" w:rsidRDefault="00642F5F" w:rsidP="00B5457C">
            <w:pPr>
              <w:jc w:val="center"/>
              <w:outlineLvl w:val="0"/>
              <w:rPr>
                <w:iCs/>
              </w:rPr>
            </w:pPr>
            <w:r w:rsidRPr="0097641E">
              <w:rPr>
                <w:iCs/>
              </w:rPr>
              <w:t>1 (один) лот</w:t>
            </w:r>
          </w:p>
        </w:tc>
      </w:tr>
      <w:tr w:rsidR="00642F5F" w:rsidTr="00404FCD">
        <w:tc>
          <w:tcPr>
            <w:tcW w:w="742" w:type="dxa"/>
          </w:tcPr>
          <w:p w:rsidR="00642F5F" w:rsidRDefault="00642F5F" w:rsidP="005910AC">
            <w:pPr>
              <w:jc w:val="center"/>
            </w:pPr>
            <w:r>
              <w:t>6.</w:t>
            </w:r>
          </w:p>
        </w:tc>
        <w:tc>
          <w:tcPr>
            <w:tcW w:w="3133" w:type="dxa"/>
            <w:vAlign w:val="center"/>
          </w:tcPr>
          <w:p w:rsidR="00642F5F" w:rsidRDefault="00642F5F" w:rsidP="00B5457C">
            <w:pPr>
              <w:widowControl w:val="0"/>
              <w:jc w:val="both"/>
              <w:rPr>
                <w:iCs/>
              </w:rPr>
            </w:pPr>
            <w:r>
              <w:rPr>
                <w:iCs/>
              </w:rPr>
              <w:t>Информационное обеспечение проведения процедуры конкурса</w:t>
            </w:r>
          </w:p>
        </w:tc>
        <w:tc>
          <w:tcPr>
            <w:tcW w:w="6313" w:type="dxa"/>
            <w:gridSpan w:val="4"/>
            <w:vAlign w:val="center"/>
          </w:tcPr>
          <w:p w:rsidR="00642F5F" w:rsidRDefault="00642F5F" w:rsidP="00B5457C">
            <w:pPr>
              <w:jc w:val="center"/>
              <w:outlineLvl w:val="0"/>
              <w:rPr>
                <w:iCs/>
              </w:rPr>
            </w:pPr>
            <w:r>
              <w:t xml:space="preserve">официальный сайт </w:t>
            </w:r>
            <w:hyperlink r:id="rId11" w:history="1">
              <w:r>
                <w:rPr>
                  <w:rStyle w:val="a3"/>
                  <w:lang w:val="en-US"/>
                </w:rPr>
                <w:t>www</w:t>
              </w:r>
              <w:r>
                <w:rPr>
                  <w:rStyle w:val="a3"/>
                </w:rPr>
                <w:t>.</w:t>
              </w:r>
              <w:proofErr w:type="spellStart"/>
              <w:r>
                <w:rPr>
                  <w:rStyle w:val="a3"/>
                  <w:lang w:val="en-US"/>
                </w:rPr>
                <w:t>zakupki</w:t>
              </w:r>
              <w:proofErr w:type="spellEnd"/>
              <w:r>
                <w:rPr>
                  <w:rStyle w:val="a3"/>
                </w:rPr>
                <w:t>.</w:t>
              </w:r>
              <w:proofErr w:type="spellStart"/>
              <w:r>
                <w:rPr>
                  <w:rStyle w:val="a3"/>
                  <w:lang w:val="en-US"/>
                </w:rPr>
                <w:t>gov</w:t>
              </w:r>
              <w:proofErr w:type="spellEnd"/>
              <w:r>
                <w:rPr>
                  <w:rStyle w:val="a3"/>
                </w:rPr>
                <w:t>.</w:t>
              </w:r>
              <w:proofErr w:type="spellStart"/>
              <w:r>
                <w:rPr>
                  <w:rStyle w:val="a3"/>
                  <w:lang w:val="en-US"/>
                </w:rPr>
                <w:t>ru</w:t>
              </w:r>
              <w:proofErr w:type="spellEnd"/>
            </w:hyperlink>
            <w:r>
              <w:t xml:space="preserve">. </w:t>
            </w:r>
          </w:p>
        </w:tc>
      </w:tr>
      <w:tr w:rsidR="00642F5F" w:rsidTr="00404FCD">
        <w:tc>
          <w:tcPr>
            <w:tcW w:w="742" w:type="dxa"/>
          </w:tcPr>
          <w:p w:rsidR="00642F5F" w:rsidRDefault="00642F5F" w:rsidP="005910AC">
            <w:pPr>
              <w:jc w:val="center"/>
            </w:pPr>
            <w:r>
              <w:t>7.</w:t>
            </w:r>
          </w:p>
        </w:tc>
        <w:tc>
          <w:tcPr>
            <w:tcW w:w="3133" w:type="dxa"/>
            <w:vAlign w:val="center"/>
          </w:tcPr>
          <w:p w:rsidR="00642F5F" w:rsidRDefault="00642F5F" w:rsidP="00B5457C">
            <w:pPr>
              <w:widowControl w:val="0"/>
              <w:jc w:val="both"/>
              <w:rPr>
                <w:iCs/>
              </w:rPr>
            </w:pPr>
            <w:r>
              <w:rPr>
                <w:bCs/>
              </w:rPr>
              <w:t xml:space="preserve">Дата опубликования извещения о проведении </w:t>
            </w:r>
            <w:r>
              <w:rPr>
                <w:iCs/>
              </w:rPr>
              <w:t>конкурса</w:t>
            </w:r>
          </w:p>
        </w:tc>
        <w:tc>
          <w:tcPr>
            <w:tcW w:w="6313" w:type="dxa"/>
            <w:gridSpan w:val="4"/>
            <w:vAlign w:val="center"/>
          </w:tcPr>
          <w:p w:rsidR="00642F5F" w:rsidRDefault="00642F5F" w:rsidP="00B5457C">
            <w:pPr>
              <w:jc w:val="center"/>
              <w:outlineLvl w:val="0"/>
            </w:pPr>
            <w:r>
              <w:t>31.07.2013 г.</w:t>
            </w:r>
          </w:p>
        </w:tc>
      </w:tr>
      <w:tr w:rsidR="00642F5F" w:rsidTr="00404FCD">
        <w:tc>
          <w:tcPr>
            <w:tcW w:w="742" w:type="dxa"/>
          </w:tcPr>
          <w:p w:rsidR="00642F5F" w:rsidRDefault="00642F5F" w:rsidP="005910AC">
            <w:pPr>
              <w:jc w:val="center"/>
            </w:pPr>
            <w:r>
              <w:t>8.</w:t>
            </w:r>
          </w:p>
        </w:tc>
        <w:tc>
          <w:tcPr>
            <w:tcW w:w="3133" w:type="dxa"/>
            <w:vAlign w:val="center"/>
          </w:tcPr>
          <w:p w:rsidR="00642F5F" w:rsidRDefault="00642F5F" w:rsidP="00B5457C">
            <w:pPr>
              <w:widowControl w:val="0"/>
              <w:jc w:val="both"/>
              <w:rPr>
                <w:bCs/>
              </w:rPr>
            </w:pPr>
            <w:r>
              <w:rPr>
                <w:bCs/>
              </w:rPr>
              <w:t>Начальная (максимальная) цена договора. Обоснование начальной (максимальной) цены договора.</w:t>
            </w:r>
          </w:p>
        </w:tc>
        <w:tc>
          <w:tcPr>
            <w:tcW w:w="6313" w:type="dxa"/>
            <w:gridSpan w:val="4"/>
            <w:vAlign w:val="center"/>
          </w:tcPr>
          <w:p w:rsidR="00642F5F" w:rsidRDefault="00642F5F" w:rsidP="00B5457C">
            <w:pPr>
              <w:jc w:val="both"/>
              <w:outlineLvl w:val="0"/>
            </w:pPr>
            <w:r>
              <w:t xml:space="preserve">Начальная (максимальная) цена договора:. 3 716 803-00 (три миллиона семьсот шестнадцать тысяч восемьсот три) рубля 00 копеек, в том числе НДС 566 970-00 (пятьсот шестьдесят шесть тысяч девятьсот семьдесят) рублей 00 копеек.  </w:t>
            </w:r>
          </w:p>
          <w:p w:rsidR="00642F5F" w:rsidRDefault="00642F5F" w:rsidP="00B5457C">
            <w:pPr>
              <w:jc w:val="both"/>
              <w:outlineLvl w:val="0"/>
            </w:pPr>
            <w:proofErr w:type="gramStart"/>
            <w:r>
              <w:t>Согласно</w:t>
            </w:r>
            <w:proofErr w:type="gramEnd"/>
            <w:r>
              <w:t xml:space="preserve"> локальной сметы № 2-1.</w:t>
            </w:r>
          </w:p>
          <w:p w:rsidR="00642F5F" w:rsidRDefault="00642F5F" w:rsidP="00B5457C">
            <w:pPr>
              <w:jc w:val="both"/>
              <w:outlineLvl w:val="0"/>
            </w:pPr>
            <w:r>
              <w:t>Стоимость работ включает вознаграждение подрядчика, а также компенсацию всех его издержек и  расходов, возникающих при исполнении договора.</w:t>
            </w:r>
          </w:p>
        </w:tc>
      </w:tr>
      <w:tr w:rsidR="00642F5F" w:rsidTr="00404FCD">
        <w:tc>
          <w:tcPr>
            <w:tcW w:w="742" w:type="dxa"/>
          </w:tcPr>
          <w:p w:rsidR="00642F5F" w:rsidRDefault="00642F5F" w:rsidP="005910AC">
            <w:pPr>
              <w:jc w:val="center"/>
            </w:pPr>
            <w:r>
              <w:t>9.</w:t>
            </w:r>
          </w:p>
        </w:tc>
        <w:tc>
          <w:tcPr>
            <w:tcW w:w="3133" w:type="dxa"/>
          </w:tcPr>
          <w:p w:rsidR="00642F5F" w:rsidRDefault="00642F5F" w:rsidP="00B5457C">
            <w:pPr>
              <w:jc w:val="both"/>
              <w:rPr>
                <w:lang w:val="en-US"/>
              </w:rPr>
            </w:pPr>
            <w:r>
              <w:t xml:space="preserve">Официальный язык </w:t>
            </w:r>
            <w:r>
              <w:rPr>
                <w:iCs/>
              </w:rPr>
              <w:t>конкурса</w:t>
            </w:r>
          </w:p>
        </w:tc>
        <w:tc>
          <w:tcPr>
            <w:tcW w:w="6313" w:type="dxa"/>
            <w:gridSpan w:val="4"/>
          </w:tcPr>
          <w:p w:rsidR="00642F5F" w:rsidRDefault="00642F5F" w:rsidP="00B5457C">
            <w:pPr>
              <w:jc w:val="center"/>
            </w:pPr>
            <w:r>
              <w:t>русский</w:t>
            </w:r>
          </w:p>
        </w:tc>
      </w:tr>
      <w:tr w:rsidR="00642F5F" w:rsidTr="00404FCD">
        <w:tc>
          <w:tcPr>
            <w:tcW w:w="742" w:type="dxa"/>
          </w:tcPr>
          <w:p w:rsidR="00642F5F" w:rsidRDefault="00642F5F" w:rsidP="005910AC">
            <w:pPr>
              <w:jc w:val="center"/>
            </w:pPr>
            <w:r>
              <w:t>10.</w:t>
            </w:r>
          </w:p>
        </w:tc>
        <w:tc>
          <w:tcPr>
            <w:tcW w:w="3133" w:type="dxa"/>
          </w:tcPr>
          <w:p w:rsidR="00642F5F" w:rsidRDefault="00642F5F" w:rsidP="00B5457C">
            <w:pPr>
              <w:jc w:val="both"/>
              <w:rPr>
                <w:lang w:val="en-US"/>
              </w:rPr>
            </w:pPr>
            <w:r>
              <w:t xml:space="preserve">Валюта </w:t>
            </w:r>
            <w:r>
              <w:rPr>
                <w:iCs/>
              </w:rPr>
              <w:t>конкурса</w:t>
            </w:r>
          </w:p>
        </w:tc>
        <w:tc>
          <w:tcPr>
            <w:tcW w:w="6313" w:type="dxa"/>
            <w:gridSpan w:val="4"/>
          </w:tcPr>
          <w:p w:rsidR="00642F5F" w:rsidRDefault="00642F5F" w:rsidP="00B5457C">
            <w:pPr>
              <w:jc w:val="center"/>
            </w:pPr>
            <w:r>
              <w:t>российский рубль</w:t>
            </w:r>
          </w:p>
        </w:tc>
      </w:tr>
      <w:tr w:rsidR="00642F5F" w:rsidTr="00404FCD">
        <w:tc>
          <w:tcPr>
            <w:tcW w:w="742" w:type="dxa"/>
          </w:tcPr>
          <w:p w:rsidR="00642F5F" w:rsidRDefault="00642F5F" w:rsidP="005910AC">
            <w:pPr>
              <w:jc w:val="center"/>
            </w:pPr>
            <w:r>
              <w:t>11.</w:t>
            </w:r>
          </w:p>
        </w:tc>
        <w:tc>
          <w:tcPr>
            <w:tcW w:w="3133" w:type="dxa"/>
            <w:vAlign w:val="center"/>
          </w:tcPr>
          <w:p w:rsidR="00642F5F" w:rsidRDefault="00642F5F" w:rsidP="00B5457C">
            <w:pPr>
              <w:ind w:right="153"/>
              <w:jc w:val="both"/>
            </w:pPr>
            <w:r>
              <w:t xml:space="preserve">Размер и валюта обеспечения заявки на участие в </w:t>
            </w:r>
            <w:r>
              <w:rPr>
                <w:iCs/>
              </w:rPr>
              <w:t>конкурсе</w:t>
            </w:r>
          </w:p>
        </w:tc>
        <w:tc>
          <w:tcPr>
            <w:tcW w:w="6313" w:type="dxa"/>
            <w:gridSpan w:val="4"/>
            <w:vAlign w:val="center"/>
          </w:tcPr>
          <w:p w:rsidR="00642F5F" w:rsidRDefault="00642F5F" w:rsidP="00B5457C">
            <w:pPr>
              <w:ind w:right="153"/>
              <w:jc w:val="center"/>
            </w:pPr>
            <w:r>
              <w:rPr>
                <w:spacing w:val="-6"/>
              </w:rPr>
              <w:t>не требуется</w:t>
            </w:r>
          </w:p>
        </w:tc>
      </w:tr>
      <w:tr w:rsidR="00642F5F" w:rsidTr="00404FCD">
        <w:trPr>
          <w:trHeight w:val="2402"/>
        </w:trPr>
        <w:tc>
          <w:tcPr>
            <w:tcW w:w="742" w:type="dxa"/>
          </w:tcPr>
          <w:p w:rsidR="00642F5F" w:rsidRDefault="00642F5F" w:rsidP="005910AC">
            <w:pPr>
              <w:jc w:val="center"/>
            </w:pPr>
            <w:r>
              <w:lastRenderedPageBreak/>
              <w:t>12.</w:t>
            </w:r>
          </w:p>
        </w:tc>
        <w:tc>
          <w:tcPr>
            <w:tcW w:w="3133" w:type="dxa"/>
            <w:vAlign w:val="center"/>
          </w:tcPr>
          <w:p w:rsidR="00642F5F" w:rsidRDefault="00642F5F" w:rsidP="00B5457C">
            <w:pPr>
              <w:ind w:right="153"/>
              <w:jc w:val="both"/>
            </w:pPr>
            <w:r>
              <w:t>Требования, предъявляемые к участникам процедуры закупки, соисполнителям в объеме выполняемых работ</w:t>
            </w:r>
          </w:p>
        </w:tc>
        <w:tc>
          <w:tcPr>
            <w:tcW w:w="6313" w:type="dxa"/>
            <w:gridSpan w:val="4"/>
            <w:vAlign w:val="center"/>
          </w:tcPr>
          <w:p w:rsidR="00642F5F" w:rsidRDefault="00642F5F" w:rsidP="00B5457C">
            <w:pPr>
              <w:tabs>
                <w:tab w:val="left" w:pos="778"/>
              </w:tabs>
              <w:ind w:right="57"/>
              <w:jc w:val="both"/>
            </w:pPr>
            <w:r>
              <w:t>Требования к участникам процедуры закупки и соисполнителям:</w:t>
            </w:r>
          </w:p>
          <w:p w:rsidR="00642F5F" w:rsidRPr="00EE227E" w:rsidRDefault="00642F5F" w:rsidP="00B5457C">
            <w:pPr>
              <w:pStyle w:val="a5"/>
              <w:suppressAutoHyphens/>
              <w:jc w:val="both"/>
              <w:rPr>
                <w:rFonts w:ascii="Times New Roman" w:hAnsi="Times New Roman"/>
                <w:sz w:val="24"/>
                <w:szCs w:val="24"/>
                <w:lang w:eastAsia="en-US"/>
              </w:rPr>
            </w:pPr>
            <w:r w:rsidRPr="00EE227E">
              <w:rPr>
                <w:rFonts w:ascii="Times New Roman" w:hAnsi="Times New Roman"/>
                <w:sz w:val="24"/>
                <w:szCs w:val="24"/>
                <w:lang w:eastAsia="en-US"/>
              </w:rPr>
              <w:t xml:space="preserve">- обладать гражданской правоспособностью в полном объеме для заключения и исполнения договора по результатам открытого </w:t>
            </w:r>
            <w:r w:rsidRPr="00EE227E">
              <w:rPr>
                <w:rFonts w:ascii="Times New Roman" w:hAnsi="Times New Roman"/>
                <w:iCs/>
                <w:sz w:val="24"/>
                <w:szCs w:val="24"/>
              </w:rPr>
              <w:t>конкурса</w:t>
            </w:r>
            <w:r w:rsidRPr="00EE227E">
              <w:rPr>
                <w:rFonts w:ascii="Times New Roman" w:hAnsi="Times New Roman"/>
                <w:sz w:val="24"/>
                <w:szCs w:val="24"/>
                <w:lang w:eastAsia="en-US"/>
              </w:rPr>
              <w:t>;</w:t>
            </w:r>
          </w:p>
          <w:p w:rsidR="00642F5F" w:rsidRPr="00EE227E" w:rsidRDefault="00642F5F" w:rsidP="00B5457C">
            <w:pPr>
              <w:pStyle w:val="a5"/>
              <w:suppressAutoHyphens/>
              <w:jc w:val="both"/>
              <w:rPr>
                <w:rFonts w:ascii="Times New Roman" w:hAnsi="Times New Roman"/>
                <w:sz w:val="24"/>
                <w:szCs w:val="24"/>
                <w:lang w:eastAsia="en-US"/>
              </w:rPr>
            </w:pPr>
            <w:r w:rsidRPr="00EE227E">
              <w:rPr>
                <w:rFonts w:ascii="Times New Roman" w:hAnsi="Times New Roman"/>
                <w:sz w:val="24"/>
                <w:szCs w:val="24"/>
                <w:lang w:eastAsia="en-US"/>
              </w:rPr>
              <w:t>-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642F5F" w:rsidRPr="00EE227E" w:rsidRDefault="00642F5F" w:rsidP="00B5457C">
            <w:pPr>
              <w:pStyle w:val="a5"/>
              <w:widowControl w:val="0"/>
              <w:tabs>
                <w:tab w:val="left" w:pos="708"/>
              </w:tabs>
              <w:suppressAutoHyphens/>
              <w:jc w:val="both"/>
              <w:rPr>
                <w:rFonts w:ascii="Times New Roman" w:hAnsi="Times New Roman"/>
                <w:sz w:val="24"/>
                <w:szCs w:val="24"/>
              </w:rPr>
            </w:pPr>
            <w:r w:rsidRPr="00EE227E">
              <w:rPr>
                <w:rFonts w:ascii="Times New Roman" w:hAnsi="Times New Roman"/>
                <w:sz w:val="24"/>
                <w:szCs w:val="24"/>
              </w:rPr>
              <w:t>- обладать необходимыми сертификатами на товары в соответствии с законодательством Российской Федерации, являющиеся предметом заключаемого договора;</w:t>
            </w:r>
          </w:p>
          <w:p w:rsidR="00642F5F" w:rsidRPr="00EE227E" w:rsidRDefault="00642F5F" w:rsidP="00B5457C">
            <w:pPr>
              <w:pStyle w:val="a5"/>
              <w:suppressAutoHyphens/>
              <w:jc w:val="both"/>
              <w:rPr>
                <w:rFonts w:ascii="Times New Roman" w:hAnsi="Times New Roman"/>
                <w:sz w:val="24"/>
                <w:szCs w:val="24"/>
              </w:rPr>
            </w:pPr>
            <w:r w:rsidRPr="00EE227E">
              <w:rPr>
                <w:rFonts w:ascii="Times New Roman" w:hAnsi="Times New Roman"/>
                <w:sz w:val="24"/>
                <w:szCs w:val="24"/>
              </w:rPr>
              <w:t>- не находиться в процессе ликвидации (для юридического лица) или быть признанным по решению арбитражного суда несостоятельным  (банкротом);</w:t>
            </w:r>
          </w:p>
          <w:p w:rsidR="00642F5F" w:rsidRDefault="00642F5F" w:rsidP="00B5457C">
            <w:pPr>
              <w:widowControl w:val="0"/>
              <w:jc w:val="both"/>
            </w:pPr>
            <w:r>
              <w:t>-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642F5F" w:rsidRDefault="00642F5F" w:rsidP="00B5457C">
            <w:pPr>
              <w:widowControl w:val="0"/>
              <w:jc w:val="both"/>
            </w:pPr>
            <w:r>
              <w:t>- не являться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rsidR="00642F5F" w:rsidRPr="00EE227E" w:rsidRDefault="00642F5F" w:rsidP="00B5457C">
            <w:pPr>
              <w:pStyle w:val="a5"/>
              <w:suppressAutoHyphens/>
              <w:jc w:val="both"/>
              <w:rPr>
                <w:rFonts w:ascii="Times New Roman" w:hAnsi="Times New Roman"/>
                <w:sz w:val="24"/>
                <w:szCs w:val="24"/>
              </w:rPr>
            </w:pPr>
            <w:r w:rsidRPr="00EE227E">
              <w:rPr>
                <w:rFonts w:ascii="Times New Roman" w:hAnsi="Times New Roman"/>
                <w:sz w:val="24"/>
                <w:szCs w:val="24"/>
              </w:rPr>
              <w:t>- отсутствовать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w:t>
            </w:r>
          </w:p>
          <w:p w:rsidR="00642F5F" w:rsidRPr="00EE227E" w:rsidRDefault="00642F5F" w:rsidP="00B5457C">
            <w:pPr>
              <w:pStyle w:val="a5"/>
              <w:suppressAutoHyphens/>
              <w:jc w:val="both"/>
              <w:rPr>
                <w:rFonts w:ascii="Times New Roman" w:hAnsi="Times New Roman"/>
                <w:sz w:val="24"/>
                <w:szCs w:val="24"/>
              </w:rPr>
            </w:pPr>
            <w:r w:rsidRPr="00EE227E">
              <w:rPr>
                <w:rFonts w:ascii="Times New Roman" w:hAnsi="Times New Roman"/>
                <w:sz w:val="24"/>
                <w:szCs w:val="24"/>
              </w:rPr>
              <w:t>- отсутствовать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642F5F" w:rsidRPr="009F00CB" w:rsidRDefault="00642F5F" w:rsidP="00951E6D">
            <w:pPr>
              <w:ind w:right="57"/>
              <w:jc w:val="both"/>
            </w:pPr>
            <w:r w:rsidRPr="009F00CB">
              <w:t>Дополнительные требования к соисполнителям:</w:t>
            </w:r>
          </w:p>
          <w:p w:rsidR="00642F5F" w:rsidRPr="009F00CB" w:rsidRDefault="00642F5F" w:rsidP="00951E6D">
            <w:pPr>
              <w:ind w:right="57"/>
              <w:jc w:val="both"/>
            </w:pPr>
            <w:r w:rsidRPr="009F00CB">
              <w:t>- должен быть осведомлен о привлечении его в качестве  соисполнителя;</w:t>
            </w:r>
          </w:p>
          <w:p w:rsidR="00642F5F" w:rsidRPr="009F00CB" w:rsidRDefault="00642F5F" w:rsidP="00B5457C">
            <w:pPr>
              <w:tabs>
                <w:tab w:val="left" w:pos="778"/>
              </w:tabs>
              <w:ind w:right="57"/>
              <w:jc w:val="both"/>
            </w:pPr>
            <w:r w:rsidRPr="009F00CB">
              <w:t>- должен быть согласен с выделяемым ему перечнем, объемами, стоимостью и сроками выполнения работ;</w:t>
            </w:r>
          </w:p>
          <w:p w:rsidR="00642F5F" w:rsidRDefault="00642F5F" w:rsidP="00B5457C">
            <w:pPr>
              <w:tabs>
                <w:tab w:val="left" w:pos="778"/>
              </w:tabs>
              <w:ind w:right="57"/>
              <w:jc w:val="both"/>
              <w:rPr>
                <w:lang w:eastAsia="en-US"/>
              </w:rPr>
            </w:pPr>
            <w:r w:rsidRPr="009F00CB">
              <w:t xml:space="preserve">- должен отвечать требованиям настоящей документации по </w:t>
            </w:r>
            <w:r w:rsidRPr="009F00CB">
              <w:rPr>
                <w:iCs/>
              </w:rPr>
              <w:t>конкурсу</w:t>
            </w:r>
            <w:r w:rsidRPr="009F00CB">
              <w:t xml:space="preserve"> в объеме выполняемых соисполнителем работ.</w:t>
            </w:r>
          </w:p>
        </w:tc>
      </w:tr>
      <w:tr w:rsidR="00642F5F" w:rsidTr="00404FCD">
        <w:tc>
          <w:tcPr>
            <w:tcW w:w="742" w:type="dxa"/>
          </w:tcPr>
          <w:p w:rsidR="00642F5F" w:rsidRDefault="00642F5F" w:rsidP="005910AC">
            <w:pPr>
              <w:jc w:val="center"/>
            </w:pPr>
            <w:r>
              <w:t>13.</w:t>
            </w:r>
          </w:p>
        </w:tc>
        <w:tc>
          <w:tcPr>
            <w:tcW w:w="9446" w:type="dxa"/>
            <w:gridSpan w:val="5"/>
            <w:vAlign w:val="center"/>
          </w:tcPr>
          <w:p w:rsidR="00642F5F" w:rsidRDefault="00642F5F" w:rsidP="00B5457C">
            <w:pPr>
              <w:tabs>
                <w:tab w:val="left" w:pos="778"/>
              </w:tabs>
              <w:ind w:right="57"/>
              <w:jc w:val="both"/>
            </w:pPr>
            <w:r>
              <w:t>Требования к  выполняемым работам:</w:t>
            </w:r>
          </w:p>
        </w:tc>
      </w:tr>
      <w:tr w:rsidR="00642F5F" w:rsidTr="00404FCD">
        <w:tc>
          <w:tcPr>
            <w:tcW w:w="742" w:type="dxa"/>
          </w:tcPr>
          <w:p w:rsidR="00642F5F" w:rsidRDefault="00642F5F" w:rsidP="005910AC">
            <w:pPr>
              <w:jc w:val="center"/>
            </w:pPr>
            <w:r>
              <w:t>13.1.</w:t>
            </w:r>
          </w:p>
        </w:tc>
        <w:tc>
          <w:tcPr>
            <w:tcW w:w="3174" w:type="dxa"/>
            <w:gridSpan w:val="2"/>
            <w:vAlign w:val="center"/>
          </w:tcPr>
          <w:p w:rsidR="00642F5F" w:rsidRDefault="00642F5F" w:rsidP="00B5457C">
            <w:pPr>
              <w:ind w:right="153"/>
              <w:jc w:val="both"/>
            </w:pPr>
            <w:r>
              <w:rPr>
                <w:bCs/>
              </w:rPr>
              <w:t>Количественные и качественные характеристики выполняемых работ</w:t>
            </w:r>
          </w:p>
        </w:tc>
        <w:tc>
          <w:tcPr>
            <w:tcW w:w="6272" w:type="dxa"/>
            <w:gridSpan w:val="3"/>
            <w:vAlign w:val="center"/>
          </w:tcPr>
          <w:p w:rsidR="00642F5F" w:rsidRPr="000A1074" w:rsidRDefault="00642F5F" w:rsidP="005910AC">
            <w:pPr>
              <w:widowControl w:val="0"/>
              <w:jc w:val="both"/>
              <w:rPr>
                <w:bCs/>
                <w:iCs/>
              </w:rPr>
            </w:pPr>
            <w:proofErr w:type="gramStart"/>
            <w:r w:rsidRPr="000A1074">
              <w:rPr>
                <w:bCs/>
                <w:iCs/>
              </w:rPr>
              <w:t>Согл</w:t>
            </w:r>
            <w:r>
              <w:rPr>
                <w:bCs/>
                <w:iCs/>
              </w:rPr>
              <w:t>асно</w:t>
            </w:r>
            <w:proofErr w:type="gramEnd"/>
            <w:r>
              <w:rPr>
                <w:bCs/>
                <w:iCs/>
              </w:rPr>
              <w:t xml:space="preserve"> локальной сметы № 2-1</w:t>
            </w:r>
          </w:p>
          <w:p w:rsidR="00642F5F" w:rsidRDefault="00642F5F" w:rsidP="005910AC">
            <w:pPr>
              <w:tabs>
                <w:tab w:val="left" w:pos="778"/>
              </w:tabs>
              <w:ind w:right="57"/>
              <w:jc w:val="both"/>
            </w:pPr>
            <w:r>
              <w:t xml:space="preserve">Выполнение работ согласно действующей нормативно-технической базы (ГК РФ, НК РФ, </w:t>
            </w:r>
            <w:r>
              <w:rPr>
                <w:color w:val="000000"/>
              </w:rPr>
              <w:t>ППБ 01-03, СНиП, ГОСТ, ТЕР и другими строительными нормами, действующими на территории Российской Федерации</w:t>
            </w:r>
            <w:r>
              <w:t>)</w:t>
            </w:r>
          </w:p>
        </w:tc>
      </w:tr>
      <w:tr w:rsidR="00642F5F" w:rsidTr="00404FCD">
        <w:tc>
          <w:tcPr>
            <w:tcW w:w="742" w:type="dxa"/>
          </w:tcPr>
          <w:p w:rsidR="00642F5F" w:rsidRDefault="00642F5F" w:rsidP="005910AC">
            <w:pPr>
              <w:jc w:val="center"/>
            </w:pPr>
            <w:r>
              <w:t>13.2.</w:t>
            </w:r>
          </w:p>
        </w:tc>
        <w:tc>
          <w:tcPr>
            <w:tcW w:w="3174" w:type="dxa"/>
            <w:gridSpan w:val="2"/>
            <w:vAlign w:val="center"/>
          </w:tcPr>
          <w:p w:rsidR="00642F5F" w:rsidRDefault="00642F5F" w:rsidP="00B5457C">
            <w:pPr>
              <w:ind w:right="153"/>
              <w:jc w:val="both"/>
              <w:rPr>
                <w:bCs/>
              </w:rPr>
            </w:pPr>
            <w:r>
              <w:rPr>
                <w:bCs/>
              </w:rPr>
              <w:t>Условия выполнения работ</w:t>
            </w:r>
          </w:p>
        </w:tc>
        <w:tc>
          <w:tcPr>
            <w:tcW w:w="6272" w:type="dxa"/>
            <w:gridSpan w:val="3"/>
            <w:vAlign w:val="center"/>
          </w:tcPr>
          <w:p w:rsidR="00642F5F" w:rsidRDefault="00642F5F" w:rsidP="005910AC">
            <w:pPr>
              <w:widowControl w:val="0"/>
              <w:jc w:val="both"/>
              <w:rPr>
                <w:bCs/>
              </w:rPr>
            </w:pPr>
            <w:r>
              <w:rPr>
                <w:bCs/>
              </w:rPr>
              <w:t xml:space="preserve">Выполнение работ </w:t>
            </w:r>
            <w:proofErr w:type="gramStart"/>
            <w:r>
              <w:rPr>
                <w:bCs/>
              </w:rPr>
              <w:t>согласно</w:t>
            </w:r>
            <w:proofErr w:type="gramEnd"/>
            <w:r>
              <w:rPr>
                <w:bCs/>
                <w:iCs/>
              </w:rPr>
              <w:t xml:space="preserve"> </w:t>
            </w:r>
            <w:r w:rsidRPr="0036236E">
              <w:rPr>
                <w:bCs/>
                <w:iCs/>
              </w:rPr>
              <w:t>локальной сметы № 2-1</w:t>
            </w:r>
            <w:r>
              <w:rPr>
                <w:b/>
                <w:bCs/>
                <w:i/>
                <w:iCs/>
              </w:rPr>
              <w:t xml:space="preserve"> </w:t>
            </w:r>
            <w:r>
              <w:rPr>
                <w:bCs/>
              </w:rPr>
              <w:t xml:space="preserve">по предоставленному подрядной организацией графику </w:t>
            </w:r>
            <w:r>
              <w:rPr>
                <w:bCs/>
              </w:rPr>
              <w:lastRenderedPageBreak/>
              <w:t>производства работ, согласованному с Заказчиком. Обеспечение материальными ресурсами - за счет подрядчика. Возможность использования временных энергетических ресурсов Заказчика. Во время выполнения работ подрядчик самостоятельно и за счет собственных средств обеспечивает рабочих спецодеждой, инвентарем и местом для размещения инвентаря и сотрудников.</w:t>
            </w:r>
          </w:p>
          <w:p w:rsidR="00642F5F" w:rsidRDefault="00642F5F" w:rsidP="005910AC">
            <w:pPr>
              <w:widowControl w:val="0"/>
              <w:jc w:val="both"/>
            </w:pPr>
            <w:r>
              <w:t xml:space="preserve">Подрядчик предоставляет надлежащим образом оформленную документацию и материалы, подтверждающих исполнение обязательств в соответствии с </w:t>
            </w:r>
            <w:r w:rsidRPr="0036236E">
              <w:t xml:space="preserve">локальной сметой № 2-1 </w:t>
            </w:r>
            <w:r>
              <w:t xml:space="preserve">и договором. Также Подрядчик должен вести журнал выполняемых работ, в котором отражает весь ход работ, а также все факты и обстоятельства. </w:t>
            </w:r>
          </w:p>
          <w:p w:rsidR="00642F5F" w:rsidRDefault="00642F5F" w:rsidP="005910AC">
            <w:pPr>
              <w:widowControl w:val="0"/>
              <w:jc w:val="both"/>
              <w:rPr>
                <w:bCs/>
                <w:iCs/>
              </w:rPr>
            </w:pPr>
            <w:r>
              <w:t>Доставка, разгрузка материалов осуществляется Подрядчиком. Мусор и отходы, образовавшиеся в ходе ремонтных работ, вывозятся силами Подрядчика.</w:t>
            </w:r>
          </w:p>
        </w:tc>
      </w:tr>
      <w:tr w:rsidR="00642F5F" w:rsidTr="00404FCD">
        <w:tc>
          <w:tcPr>
            <w:tcW w:w="742" w:type="dxa"/>
          </w:tcPr>
          <w:p w:rsidR="00642F5F" w:rsidRDefault="00642F5F" w:rsidP="005910AC">
            <w:pPr>
              <w:jc w:val="center"/>
            </w:pPr>
            <w:r>
              <w:lastRenderedPageBreak/>
              <w:t>13.3.</w:t>
            </w:r>
          </w:p>
        </w:tc>
        <w:tc>
          <w:tcPr>
            <w:tcW w:w="3174" w:type="dxa"/>
            <w:gridSpan w:val="2"/>
            <w:vAlign w:val="center"/>
          </w:tcPr>
          <w:p w:rsidR="00642F5F" w:rsidRDefault="00642F5F" w:rsidP="00B5457C">
            <w:pPr>
              <w:ind w:right="153"/>
              <w:jc w:val="both"/>
              <w:rPr>
                <w:bCs/>
              </w:rPr>
            </w:pPr>
            <w:r>
              <w:rPr>
                <w:bCs/>
              </w:rPr>
              <w:t>Технические характеристики выполняемых работ</w:t>
            </w:r>
          </w:p>
        </w:tc>
        <w:tc>
          <w:tcPr>
            <w:tcW w:w="6272" w:type="dxa"/>
            <w:gridSpan w:val="3"/>
            <w:vAlign w:val="center"/>
          </w:tcPr>
          <w:p w:rsidR="00642F5F" w:rsidRPr="0036236E" w:rsidRDefault="00642F5F" w:rsidP="005910AC">
            <w:pPr>
              <w:jc w:val="both"/>
            </w:pPr>
            <w:proofErr w:type="gramStart"/>
            <w:r w:rsidRPr="0036236E">
              <w:t>Согласно</w:t>
            </w:r>
            <w:proofErr w:type="gramEnd"/>
            <w:r w:rsidRPr="0036236E">
              <w:t xml:space="preserve"> локальной сметы № 2-1</w:t>
            </w:r>
            <w:r>
              <w:t>.</w:t>
            </w:r>
          </w:p>
          <w:p w:rsidR="00642F5F" w:rsidRDefault="00642F5F" w:rsidP="005910AC">
            <w:pPr>
              <w:widowControl w:val="0"/>
              <w:jc w:val="both"/>
              <w:rPr>
                <w:bCs/>
              </w:rPr>
            </w:pPr>
            <w:r w:rsidRPr="009143C5">
              <w:t>По всем по</w:t>
            </w:r>
            <w:r>
              <w:t>зициям локальной сметы № 2-1, являющейся неотъемлемой частью настоящей документации, где указаны товарные знаки, следует считать «или эквивалент».</w:t>
            </w:r>
          </w:p>
        </w:tc>
      </w:tr>
      <w:tr w:rsidR="00642F5F" w:rsidTr="00404FCD">
        <w:tc>
          <w:tcPr>
            <w:tcW w:w="742" w:type="dxa"/>
          </w:tcPr>
          <w:p w:rsidR="00642F5F" w:rsidRDefault="00642F5F" w:rsidP="005910AC">
            <w:pPr>
              <w:jc w:val="center"/>
            </w:pPr>
            <w:r>
              <w:t>13.4.</w:t>
            </w:r>
          </w:p>
        </w:tc>
        <w:tc>
          <w:tcPr>
            <w:tcW w:w="3174" w:type="dxa"/>
            <w:gridSpan w:val="2"/>
            <w:vAlign w:val="center"/>
          </w:tcPr>
          <w:p w:rsidR="00642F5F" w:rsidRDefault="00642F5F" w:rsidP="00B5457C">
            <w:pPr>
              <w:ind w:right="153"/>
              <w:jc w:val="both"/>
              <w:rPr>
                <w:bCs/>
              </w:rPr>
            </w:pPr>
            <w:r>
              <w:rPr>
                <w:bCs/>
              </w:rPr>
              <w:t>Требования по безопасности</w:t>
            </w:r>
          </w:p>
        </w:tc>
        <w:tc>
          <w:tcPr>
            <w:tcW w:w="6272" w:type="dxa"/>
            <w:gridSpan w:val="3"/>
            <w:vAlign w:val="center"/>
          </w:tcPr>
          <w:p w:rsidR="00642F5F" w:rsidRDefault="00642F5F" w:rsidP="005910AC">
            <w:pPr>
              <w:jc w:val="both"/>
            </w:pPr>
            <w:r>
              <w:rPr>
                <w:bCs/>
              </w:rPr>
              <w:t>Подрядчик принимает на себя обязательства обеспечить соблюдение правил по технике безопасности, противопожарной безопасности, охране окружающей среды во время проведения работ, в соответствии со статьями 751, 1079 ГК РФ.</w:t>
            </w:r>
          </w:p>
        </w:tc>
      </w:tr>
      <w:tr w:rsidR="00642F5F" w:rsidTr="00404FCD">
        <w:tc>
          <w:tcPr>
            <w:tcW w:w="742" w:type="dxa"/>
          </w:tcPr>
          <w:p w:rsidR="00642F5F" w:rsidRDefault="00642F5F" w:rsidP="005910AC">
            <w:pPr>
              <w:jc w:val="center"/>
            </w:pPr>
            <w:r>
              <w:t>13.5.</w:t>
            </w:r>
          </w:p>
        </w:tc>
        <w:tc>
          <w:tcPr>
            <w:tcW w:w="3174" w:type="dxa"/>
            <w:gridSpan w:val="2"/>
            <w:vAlign w:val="center"/>
          </w:tcPr>
          <w:p w:rsidR="00642F5F" w:rsidRDefault="00642F5F" w:rsidP="00B5457C">
            <w:pPr>
              <w:ind w:right="153"/>
              <w:jc w:val="both"/>
              <w:rPr>
                <w:bCs/>
              </w:rPr>
            </w:pPr>
            <w:r>
              <w:rPr>
                <w:bCs/>
              </w:rPr>
              <w:t>Требования к результатам работ</w:t>
            </w:r>
          </w:p>
        </w:tc>
        <w:tc>
          <w:tcPr>
            <w:tcW w:w="6272" w:type="dxa"/>
            <w:gridSpan w:val="3"/>
            <w:vAlign w:val="center"/>
          </w:tcPr>
          <w:p w:rsidR="00642F5F" w:rsidRDefault="00642F5F" w:rsidP="00B10146">
            <w:pPr>
              <w:widowControl w:val="0"/>
              <w:suppressAutoHyphens/>
              <w:autoSpaceDE w:val="0"/>
              <w:snapToGrid w:val="0"/>
              <w:jc w:val="both"/>
              <w:rPr>
                <w:bCs/>
              </w:rPr>
            </w:pPr>
            <w:r>
              <w:rPr>
                <w:bCs/>
              </w:rPr>
              <w:t>Качественное выполнение работы в установленный срок.</w:t>
            </w:r>
            <w:r>
              <w:t xml:space="preserve"> Соответствие статьям 753-755 ГК РФ.</w:t>
            </w:r>
          </w:p>
        </w:tc>
      </w:tr>
      <w:tr w:rsidR="00642F5F" w:rsidTr="00404FCD">
        <w:tc>
          <w:tcPr>
            <w:tcW w:w="742" w:type="dxa"/>
          </w:tcPr>
          <w:p w:rsidR="00642F5F" w:rsidRDefault="00642F5F" w:rsidP="005910AC">
            <w:pPr>
              <w:jc w:val="center"/>
            </w:pPr>
            <w:r>
              <w:t>13.6.</w:t>
            </w:r>
          </w:p>
        </w:tc>
        <w:tc>
          <w:tcPr>
            <w:tcW w:w="3174" w:type="dxa"/>
            <w:gridSpan w:val="2"/>
            <w:vAlign w:val="center"/>
          </w:tcPr>
          <w:p w:rsidR="00642F5F" w:rsidRDefault="00642F5F" w:rsidP="00B5457C">
            <w:pPr>
              <w:ind w:right="153"/>
              <w:jc w:val="both"/>
              <w:rPr>
                <w:bCs/>
              </w:rPr>
            </w:pPr>
            <w:r>
              <w:rPr>
                <w:bCs/>
              </w:rPr>
              <w:t>Срок предоставления гарантий качества</w:t>
            </w:r>
          </w:p>
        </w:tc>
        <w:tc>
          <w:tcPr>
            <w:tcW w:w="6272" w:type="dxa"/>
            <w:gridSpan w:val="3"/>
            <w:vAlign w:val="center"/>
          </w:tcPr>
          <w:p w:rsidR="00642F5F" w:rsidRDefault="00642F5F" w:rsidP="00DB0E2F">
            <w:pPr>
              <w:widowControl w:val="0"/>
              <w:suppressAutoHyphens/>
              <w:autoSpaceDE w:val="0"/>
              <w:snapToGrid w:val="0"/>
              <w:jc w:val="both"/>
              <w:rPr>
                <w:bCs/>
              </w:rPr>
            </w:pPr>
            <w:r>
              <w:t xml:space="preserve">Срок предоставления гарантий качества результата работ – </w:t>
            </w:r>
            <w:r w:rsidRPr="00EC19D0">
              <w:t>не менее 7-ми лет</w:t>
            </w:r>
            <w:r>
              <w:rPr>
                <w:sz w:val="22"/>
                <w:szCs w:val="22"/>
              </w:rPr>
              <w:t>.</w:t>
            </w:r>
          </w:p>
        </w:tc>
      </w:tr>
      <w:tr w:rsidR="00642F5F" w:rsidTr="00404FCD">
        <w:tc>
          <w:tcPr>
            <w:tcW w:w="742" w:type="dxa"/>
          </w:tcPr>
          <w:p w:rsidR="00642F5F" w:rsidRDefault="00642F5F" w:rsidP="005910AC">
            <w:pPr>
              <w:jc w:val="center"/>
            </w:pPr>
            <w:r>
              <w:t>13.7.</w:t>
            </w:r>
          </w:p>
        </w:tc>
        <w:tc>
          <w:tcPr>
            <w:tcW w:w="3174" w:type="dxa"/>
            <w:gridSpan w:val="2"/>
            <w:vAlign w:val="center"/>
          </w:tcPr>
          <w:p w:rsidR="00642F5F" w:rsidRDefault="00642F5F" w:rsidP="00B5457C">
            <w:pPr>
              <w:ind w:right="153"/>
              <w:jc w:val="both"/>
              <w:rPr>
                <w:bCs/>
              </w:rPr>
            </w:pPr>
            <w:r>
              <w:rPr>
                <w:bCs/>
              </w:rPr>
              <w:t>Объем предоставления гарантий качества</w:t>
            </w:r>
          </w:p>
        </w:tc>
        <w:tc>
          <w:tcPr>
            <w:tcW w:w="6272" w:type="dxa"/>
            <w:gridSpan w:val="3"/>
            <w:vAlign w:val="center"/>
          </w:tcPr>
          <w:p w:rsidR="00642F5F" w:rsidRDefault="00642F5F" w:rsidP="00B10146">
            <w:pPr>
              <w:widowControl w:val="0"/>
              <w:suppressAutoHyphens/>
              <w:autoSpaceDE w:val="0"/>
              <w:snapToGrid w:val="0"/>
              <w:jc w:val="both"/>
            </w:pPr>
            <w:r>
              <w:t>Объем предоставления гарантий качества результата работ - 100%.</w:t>
            </w:r>
          </w:p>
        </w:tc>
      </w:tr>
      <w:tr w:rsidR="00642F5F" w:rsidTr="00404FCD">
        <w:tc>
          <w:tcPr>
            <w:tcW w:w="742" w:type="dxa"/>
          </w:tcPr>
          <w:p w:rsidR="00642F5F" w:rsidRDefault="00642F5F" w:rsidP="005910AC">
            <w:pPr>
              <w:jc w:val="center"/>
            </w:pPr>
            <w:r>
              <w:t>14.</w:t>
            </w:r>
          </w:p>
        </w:tc>
        <w:tc>
          <w:tcPr>
            <w:tcW w:w="3174" w:type="dxa"/>
            <w:gridSpan w:val="2"/>
            <w:vAlign w:val="center"/>
          </w:tcPr>
          <w:p w:rsidR="00642F5F" w:rsidRDefault="00642F5F" w:rsidP="00B5457C">
            <w:pPr>
              <w:ind w:right="153"/>
              <w:jc w:val="both"/>
            </w:pPr>
            <w:r>
              <w:rPr>
                <w:bCs/>
              </w:rPr>
              <w:t>Документы, включаемые участником в состав заявки на участие в конкурсе</w:t>
            </w:r>
          </w:p>
        </w:tc>
        <w:tc>
          <w:tcPr>
            <w:tcW w:w="6272" w:type="dxa"/>
            <w:gridSpan w:val="3"/>
            <w:vAlign w:val="center"/>
          </w:tcPr>
          <w:p w:rsidR="00642F5F" w:rsidRPr="00EE227E" w:rsidRDefault="00642F5F" w:rsidP="006F1928">
            <w:pPr>
              <w:pStyle w:val="a5"/>
              <w:suppressAutoHyphens/>
              <w:ind w:firstLine="44"/>
              <w:jc w:val="both"/>
              <w:rPr>
                <w:rFonts w:ascii="Times New Roman" w:hAnsi="Times New Roman"/>
                <w:sz w:val="24"/>
                <w:szCs w:val="24"/>
                <w:lang w:eastAsia="en-US"/>
              </w:rPr>
            </w:pPr>
            <w:r w:rsidRPr="00EE227E">
              <w:rPr>
                <w:rFonts w:ascii="Times New Roman" w:hAnsi="Times New Roman"/>
                <w:sz w:val="24"/>
                <w:szCs w:val="24"/>
                <w:lang w:eastAsia="en-US"/>
              </w:rPr>
              <w:t>а) опись документов в составе заявки на участие в конкурсе;</w:t>
            </w:r>
          </w:p>
          <w:p w:rsidR="00642F5F" w:rsidRPr="00EE227E" w:rsidRDefault="00642F5F" w:rsidP="006F1928">
            <w:pPr>
              <w:pStyle w:val="a5"/>
              <w:suppressAutoHyphens/>
              <w:ind w:firstLine="44"/>
              <w:jc w:val="both"/>
              <w:rPr>
                <w:rFonts w:ascii="Times New Roman" w:hAnsi="Times New Roman"/>
                <w:sz w:val="24"/>
                <w:szCs w:val="24"/>
                <w:lang w:eastAsia="en-US"/>
              </w:rPr>
            </w:pPr>
            <w:r w:rsidRPr="00EE227E">
              <w:rPr>
                <w:rFonts w:ascii="Times New Roman" w:hAnsi="Times New Roman"/>
                <w:sz w:val="24"/>
                <w:szCs w:val="24"/>
                <w:lang w:eastAsia="en-US"/>
              </w:rPr>
              <w:t>б) заявку на участие в конкурсе;</w:t>
            </w:r>
          </w:p>
          <w:p w:rsidR="00642F5F" w:rsidRDefault="00642F5F" w:rsidP="006F1928">
            <w:pPr>
              <w:ind w:firstLine="44"/>
              <w:jc w:val="both"/>
            </w:pPr>
            <w:proofErr w:type="gramStart"/>
            <w:r>
              <w:t xml:space="preserve">в)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о размещении  заказов извещения о проведении </w:t>
            </w:r>
            <w:r>
              <w:rPr>
                <w:iCs/>
              </w:rPr>
              <w:t>конкурса</w:t>
            </w:r>
            <w:r>
              <w:t xml:space="preserve"> выписку из единого государственного реестра индивидуальных</w:t>
            </w:r>
            <w:proofErr w:type="gramEnd"/>
            <w:r>
              <w:t xml:space="preserve">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proofErr w:type="gramStart"/>
            <w:r>
              <w:t>в</w:t>
            </w:r>
            <w:proofErr w:type="gramEnd"/>
          </w:p>
          <w:p w:rsidR="00642F5F" w:rsidRDefault="00642F5F" w:rsidP="00DB0E2F">
            <w:pPr>
              <w:jc w:val="both"/>
            </w:pPr>
          </w:p>
          <w:p w:rsidR="00642F5F" w:rsidRDefault="00642F5F" w:rsidP="00DB0E2F">
            <w:pPr>
              <w:jc w:val="both"/>
            </w:pPr>
            <w:proofErr w:type="gramStart"/>
            <w:r>
              <w:lastRenderedPageBreak/>
              <w:t>соответствии</w:t>
            </w:r>
            <w:proofErr w:type="gramEnd"/>
            <w:r>
              <w:t xml:space="preserve">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о размещении заказов извещения о проведении </w:t>
            </w:r>
            <w:r>
              <w:rPr>
                <w:iCs/>
              </w:rPr>
              <w:t>конкурса</w:t>
            </w:r>
            <w:r>
              <w:t xml:space="preserve">; </w:t>
            </w:r>
          </w:p>
          <w:p w:rsidR="00642F5F" w:rsidRDefault="00642F5F" w:rsidP="005910AC">
            <w:pPr>
              <w:tabs>
                <w:tab w:val="left" w:pos="1418"/>
              </w:tabs>
              <w:ind w:right="-1"/>
              <w:jc w:val="both"/>
            </w:pPr>
            <w:proofErr w:type="gramStart"/>
            <w:r>
              <w:t>г)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t xml:space="preserve"> В случае</w:t>
            </w:r>
            <w:proofErr w:type="gramStart"/>
            <w:r>
              <w:t>,</w:t>
            </w:r>
            <w:proofErr w:type="gramEnd"/>
            <w:r>
              <w:t xml:space="preserve"> если от имени участника процедуры закупки действует иное лицо, заявка на участие в </w:t>
            </w:r>
            <w:r>
              <w:rPr>
                <w:iCs/>
              </w:rPr>
              <w:t>конкурсе</w:t>
            </w:r>
            <w:r>
              <w:t xml:space="preserve"> должна содержать также доверенность на осуществление действий от имени участника процедуры закупки, заверенную печатью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w:t>
            </w:r>
            <w:r>
              <w:rPr>
                <w:iCs/>
              </w:rPr>
              <w:t>конкурсе</w:t>
            </w:r>
            <w:r>
              <w:t xml:space="preserve"> должна содержать также документ, подтверждающий полномочия такого лица;</w:t>
            </w:r>
          </w:p>
          <w:p w:rsidR="00642F5F" w:rsidRDefault="00642F5F" w:rsidP="005910AC">
            <w:pPr>
              <w:ind w:right="-1"/>
              <w:jc w:val="both"/>
            </w:pPr>
            <w:r>
              <w:t>д) копии учредительных документов участника в действующей редакции (для юридических лиц);</w:t>
            </w:r>
          </w:p>
          <w:p w:rsidR="00642F5F" w:rsidRDefault="00642F5F" w:rsidP="005910AC">
            <w:pPr>
              <w:ind w:right="-1"/>
              <w:jc w:val="both"/>
              <w:rPr>
                <w:lang w:eastAsia="en-US"/>
              </w:rPr>
            </w:pPr>
            <w:r>
              <w:rPr>
                <w:lang w:eastAsia="en-US"/>
              </w:rPr>
              <w:t xml:space="preserve">е) копии специальных разрешений (лицензий, допусков, членства в саморегулируемых общественных организациях и т.д.); </w:t>
            </w:r>
          </w:p>
          <w:p w:rsidR="00642F5F" w:rsidRDefault="00642F5F" w:rsidP="005910AC">
            <w:pPr>
              <w:ind w:right="-1"/>
              <w:jc w:val="both"/>
            </w:pPr>
            <w:r>
              <w:t xml:space="preserve">ж) отсканированный оригинал уведомления о возможности применения участником </w:t>
            </w:r>
            <w:r>
              <w:rPr>
                <w:iCs/>
              </w:rPr>
              <w:t>конкурса</w:t>
            </w:r>
            <w:r>
              <w:t xml:space="preserve"> упрощенной системы налогообложения (для участников </w:t>
            </w:r>
            <w:r>
              <w:rPr>
                <w:iCs/>
              </w:rPr>
              <w:t>конкурса</w:t>
            </w:r>
            <w:r>
              <w:t>, применяющих ее);</w:t>
            </w:r>
          </w:p>
          <w:p w:rsidR="00642F5F" w:rsidRDefault="00642F5F" w:rsidP="005910AC">
            <w:pPr>
              <w:ind w:right="-1"/>
              <w:jc w:val="both"/>
            </w:pPr>
            <w:proofErr w:type="gramStart"/>
            <w:r>
              <w:t xml:space="preserve">и) решение об одобрении или о совершении крупной сделки либо копию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iCs/>
              </w:rPr>
              <w:t>конкурса</w:t>
            </w:r>
            <w:r>
              <w:t xml:space="preserve"> заключение договора или предоставление обеспечения заявки, обеспечения договора являются крупной сделкой, либо письмо участника </w:t>
            </w:r>
            <w:r>
              <w:rPr>
                <w:iCs/>
              </w:rPr>
              <w:t>конкурса</w:t>
            </w:r>
            <w:r>
              <w:t xml:space="preserve"> о том, что данная сделка для такого участника</w:t>
            </w:r>
            <w:proofErr w:type="gramEnd"/>
            <w:r>
              <w:t xml:space="preserve"> </w:t>
            </w:r>
            <w:r>
              <w:rPr>
                <w:iCs/>
              </w:rPr>
              <w:t>конкурса</w:t>
            </w:r>
            <w:r>
              <w:t xml:space="preserve"> не является крупной; </w:t>
            </w:r>
          </w:p>
          <w:p w:rsidR="00642F5F" w:rsidRDefault="00642F5F" w:rsidP="005910AC">
            <w:pPr>
              <w:jc w:val="both"/>
            </w:pPr>
            <w:r>
              <w:t xml:space="preserve">          В случае, если получение указанного решения до истечения срока подачи заявки для участника процедуры </w:t>
            </w:r>
            <w:proofErr w:type="gramStart"/>
            <w:r>
              <w:t>закупки</w:t>
            </w:r>
            <w:proofErr w:type="gramEnd"/>
            <w: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w:t>
            </w:r>
            <w:r>
              <w:lastRenderedPageBreak/>
              <w:t>признания его победителем представить вышеуказанное решение до момента заключения договора.</w:t>
            </w:r>
          </w:p>
          <w:p w:rsidR="00642F5F" w:rsidRDefault="00642F5F" w:rsidP="005910AC">
            <w:pPr>
              <w:jc w:val="both"/>
            </w:pPr>
            <w:proofErr w:type="gramStart"/>
            <w:r>
              <w:t xml:space="preserve">к) 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чем за 60 дней до дня размещения на официальном сайте о размещении заказов извещения о проведении </w:t>
            </w:r>
            <w:r>
              <w:rPr>
                <w:iCs/>
              </w:rPr>
              <w:t>конкурса</w:t>
            </w:r>
            <w:r>
              <w:t>.</w:t>
            </w:r>
            <w:proofErr w:type="gramEnd"/>
          </w:p>
        </w:tc>
      </w:tr>
      <w:tr w:rsidR="00642F5F" w:rsidTr="00404FCD">
        <w:tc>
          <w:tcPr>
            <w:tcW w:w="742" w:type="dxa"/>
          </w:tcPr>
          <w:p w:rsidR="00642F5F" w:rsidRDefault="00642F5F" w:rsidP="005910AC">
            <w:pPr>
              <w:jc w:val="center"/>
            </w:pPr>
            <w:r>
              <w:lastRenderedPageBreak/>
              <w:t>15.</w:t>
            </w:r>
          </w:p>
        </w:tc>
        <w:tc>
          <w:tcPr>
            <w:tcW w:w="3174" w:type="dxa"/>
            <w:gridSpan w:val="2"/>
            <w:vAlign w:val="center"/>
          </w:tcPr>
          <w:p w:rsidR="00642F5F" w:rsidRDefault="00642F5F" w:rsidP="00B5457C">
            <w:pPr>
              <w:ind w:right="153"/>
              <w:jc w:val="both"/>
              <w:rPr>
                <w:bCs/>
              </w:rPr>
            </w:pPr>
            <w:r>
              <w:t>Форма оплаты работ</w:t>
            </w:r>
          </w:p>
        </w:tc>
        <w:tc>
          <w:tcPr>
            <w:tcW w:w="6272" w:type="dxa"/>
            <w:gridSpan w:val="3"/>
            <w:vAlign w:val="center"/>
          </w:tcPr>
          <w:p w:rsidR="00642F5F" w:rsidRDefault="00642F5F" w:rsidP="005910AC">
            <w:pPr>
              <w:shd w:val="clear" w:color="auto" w:fill="FFFFFF"/>
              <w:tabs>
                <w:tab w:val="left" w:pos="0"/>
              </w:tabs>
              <w:jc w:val="both"/>
            </w:pPr>
            <w:r>
              <w:t>Безналичный расчет, аванс.</w:t>
            </w:r>
          </w:p>
        </w:tc>
      </w:tr>
      <w:tr w:rsidR="00642F5F" w:rsidTr="00404FCD">
        <w:tc>
          <w:tcPr>
            <w:tcW w:w="742" w:type="dxa"/>
          </w:tcPr>
          <w:p w:rsidR="00642F5F" w:rsidRDefault="00642F5F" w:rsidP="005910AC">
            <w:pPr>
              <w:jc w:val="center"/>
            </w:pPr>
            <w:r>
              <w:t>15.1.</w:t>
            </w:r>
          </w:p>
        </w:tc>
        <w:tc>
          <w:tcPr>
            <w:tcW w:w="3174" w:type="dxa"/>
            <w:gridSpan w:val="2"/>
            <w:vAlign w:val="center"/>
          </w:tcPr>
          <w:p w:rsidR="00642F5F" w:rsidRDefault="00642F5F" w:rsidP="00B5457C">
            <w:pPr>
              <w:ind w:right="153"/>
              <w:jc w:val="both"/>
            </w:pPr>
            <w:r>
              <w:t>Сроки и порядок оплаты работ</w:t>
            </w:r>
          </w:p>
        </w:tc>
        <w:tc>
          <w:tcPr>
            <w:tcW w:w="6272" w:type="dxa"/>
            <w:gridSpan w:val="3"/>
            <w:vAlign w:val="center"/>
          </w:tcPr>
          <w:p w:rsidR="00642F5F" w:rsidRDefault="00642F5F" w:rsidP="005910AC">
            <w:pPr>
              <w:jc w:val="both"/>
              <w:rPr>
                <w:rFonts w:eastAsia="SimSun"/>
                <w:kern w:val="2"/>
                <w:lang w:eastAsia="hi-IN" w:bidi="hi-IN"/>
              </w:rPr>
            </w:pPr>
            <w:r w:rsidRPr="00FE3849">
              <w:t xml:space="preserve">Авансовый платеж </w:t>
            </w:r>
            <w:r>
              <w:t xml:space="preserve">500 00-00 (пятьсот тысяч) рублей 00 копеек с учетом НДС 18% 76 271-19 (семьдесят шесть тысяч двести семьдесят один) рубль 19 копеек через десять календарных дней после подписания договора путем перечисления денежных средств на расчетный счет Подрядчика; </w:t>
            </w:r>
          </w:p>
          <w:p w:rsidR="00642F5F" w:rsidRDefault="00642F5F" w:rsidP="005910AC">
            <w:pPr>
              <w:shd w:val="clear" w:color="auto" w:fill="FFFFFF"/>
              <w:tabs>
                <w:tab w:val="left" w:pos="0"/>
              </w:tabs>
              <w:jc w:val="both"/>
            </w:pPr>
            <w:r>
              <w:t xml:space="preserve">окончательный расчет путем перечисления денежных средств на расчетный счет Подрядчика на основании предъявленного счета  и актов формы выполненных работ КС-2, формы КС-3 до </w:t>
            </w:r>
            <w:r>
              <w:rPr>
                <w:b/>
                <w:i/>
              </w:rPr>
              <w:t xml:space="preserve"> </w:t>
            </w:r>
            <w:r w:rsidRPr="00FE3849">
              <w:t>31.10.2013 г.</w:t>
            </w:r>
          </w:p>
        </w:tc>
      </w:tr>
      <w:tr w:rsidR="00642F5F" w:rsidTr="00404FCD">
        <w:tc>
          <w:tcPr>
            <w:tcW w:w="742" w:type="dxa"/>
          </w:tcPr>
          <w:p w:rsidR="00642F5F" w:rsidRDefault="00642F5F" w:rsidP="005910AC">
            <w:pPr>
              <w:jc w:val="center"/>
            </w:pPr>
            <w:r>
              <w:t>16.</w:t>
            </w:r>
          </w:p>
        </w:tc>
        <w:tc>
          <w:tcPr>
            <w:tcW w:w="3174" w:type="dxa"/>
            <w:gridSpan w:val="2"/>
          </w:tcPr>
          <w:p w:rsidR="00642F5F" w:rsidRDefault="00642F5F" w:rsidP="00B5457C">
            <w:pPr>
              <w:pStyle w:val="Times12"/>
              <w:spacing w:line="240" w:lineRule="auto"/>
              <w:ind w:firstLine="0"/>
            </w:pPr>
            <w:r>
              <w:t xml:space="preserve">Количество копий заявки на участие </w:t>
            </w:r>
            <w:proofErr w:type="gramStart"/>
            <w:r>
              <w:t>в</w:t>
            </w:r>
            <w:proofErr w:type="gramEnd"/>
            <w:r>
              <w:t xml:space="preserve"> </w:t>
            </w:r>
            <w:r>
              <w:rPr>
                <w:iCs/>
              </w:rPr>
              <w:t>конкурса</w:t>
            </w:r>
          </w:p>
        </w:tc>
        <w:tc>
          <w:tcPr>
            <w:tcW w:w="6272" w:type="dxa"/>
            <w:gridSpan w:val="3"/>
          </w:tcPr>
          <w:p w:rsidR="00642F5F" w:rsidRDefault="00642F5F" w:rsidP="00B5457C">
            <w:pPr>
              <w:pStyle w:val="Times12"/>
              <w:spacing w:line="240" w:lineRule="auto"/>
              <w:ind w:firstLine="0"/>
            </w:pPr>
            <w:r>
              <w:t>1 оригинал на бумажном носителе,</w:t>
            </w:r>
          </w:p>
          <w:p w:rsidR="00642F5F" w:rsidRDefault="00642F5F" w:rsidP="00B5457C">
            <w:pPr>
              <w:pStyle w:val="Times12"/>
              <w:spacing w:line="240" w:lineRule="auto"/>
              <w:ind w:firstLine="0"/>
            </w:pPr>
            <w:proofErr w:type="gramStart"/>
            <w:r>
              <w:t>1 электронная копия заявки запоминающем устройстве (USB, DVD, или CD-R(W)</w:t>
            </w:r>
            <w:proofErr w:type="gramEnd"/>
          </w:p>
        </w:tc>
      </w:tr>
      <w:tr w:rsidR="00642F5F" w:rsidTr="00404FCD">
        <w:tc>
          <w:tcPr>
            <w:tcW w:w="742" w:type="dxa"/>
          </w:tcPr>
          <w:p w:rsidR="00642F5F" w:rsidRDefault="00642F5F" w:rsidP="005910AC">
            <w:pPr>
              <w:jc w:val="center"/>
            </w:pPr>
            <w:r>
              <w:t>17.</w:t>
            </w:r>
          </w:p>
        </w:tc>
        <w:tc>
          <w:tcPr>
            <w:tcW w:w="3174" w:type="dxa"/>
            <w:gridSpan w:val="2"/>
          </w:tcPr>
          <w:p w:rsidR="00642F5F" w:rsidRDefault="00642F5F" w:rsidP="00B5457C">
            <w:pPr>
              <w:pStyle w:val="Times12"/>
              <w:spacing w:line="240" w:lineRule="auto"/>
              <w:ind w:firstLine="0"/>
            </w:pPr>
            <w:r>
              <w:t>Привлечение соисполнителей (субподрядчиков)</w:t>
            </w:r>
          </w:p>
        </w:tc>
        <w:tc>
          <w:tcPr>
            <w:tcW w:w="6272" w:type="dxa"/>
            <w:gridSpan w:val="3"/>
          </w:tcPr>
          <w:p w:rsidR="00642F5F" w:rsidRDefault="00642F5F" w:rsidP="00B5457C">
            <w:pPr>
              <w:pStyle w:val="Times12"/>
              <w:spacing w:line="240" w:lineRule="auto"/>
              <w:ind w:firstLine="44"/>
            </w:pPr>
            <w:r>
              <w:t>допускается</w:t>
            </w:r>
          </w:p>
        </w:tc>
      </w:tr>
      <w:tr w:rsidR="00642F5F" w:rsidTr="00404FCD">
        <w:tc>
          <w:tcPr>
            <w:tcW w:w="742" w:type="dxa"/>
          </w:tcPr>
          <w:p w:rsidR="00642F5F" w:rsidRDefault="00642F5F" w:rsidP="005910AC">
            <w:pPr>
              <w:jc w:val="center"/>
            </w:pPr>
            <w:r>
              <w:t>18.</w:t>
            </w:r>
          </w:p>
        </w:tc>
        <w:tc>
          <w:tcPr>
            <w:tcW w:w="3174" w:type="dxa"/>
            <w:gridSpan w:val="2"/>
          </w:tcPr>
          <w:p w:rsidR="00642F5F" w:rsidRDefault="00642F5F" w:rsidP="00B5457C">
            <w:pPr>
              <w:pStyle w:val="Times12"/>
              <w:spacing w:line="240" w:lineRule="auto"/>
              <w:ind w:firstLine="0"/>
            </w:pPr>
            <w:r>
              <w:t xml:space="preserve">Сведения о предоставлении преференций </w:t>
            </w:r>
          </w:p>
        </w:tc>
        <w:tc>
          <w:tcPr>
            <w:tcW w:w="6272" w:type="dxa"/>
            <w:gridSpan w:val="3"/>
          </w:tcPr>
          <w:p w:rsidR="00642F5F" w:rsidRDefault="00642F5F" w:rsidP="00B5457C">
            <w:pPr>
              <w:pStyle w:val="Times12"/>
              <w:spacing w:line="240" w:lineRule="auto"/>
              <w:ind w:firstLine="44"/>
            </w:pPr>
            <w:r>
              <w:t>не предоставляются</w:t>
            </w:r>
          </w:p>
        </w:tc>
      </w:tr>
      <w:tr w:rsidR="00642F5F" w:rsidTr="00404FCD">
        <w:tc>
          <w:tcPr>
            <w:tcW w:w="742" w:type="dxa"/>
          </w:tcPr>
          <w:p w:rsidR="00642F5F" w:rsidRDefault="00642F5F" w:rsidP="005910AC">
            <w:pPr>
              <w:jc w:val="center"/>
            </w:pPr>
            <w:r>
              <w:t>19.</w:t>
            </w:r>
          </w:p>
        </w:tc>
        <w:tc>
          <w:tcPr>
            <w:tcW w:w="3174" w:type="dxa"/>
            <w:gridSpan w:val="2"/>
          </w:tcPr>
          <w:p w:rsidR="00642F5F" w:rsidRDefault="00642F5F" w:rsidP="00B5457C">
            <w:pPr>
              <w:pStyle w:val="Times12"/>
              <w:spacing w:line="240" w:lineRule="auto"/>
              <w:ind w:firstLine="0"/>
              <w:rPr>
                <w:lang w:eastAsia="en-US"/>
              </w:rPr>
            </w:pPr>
            <w:r>
              <w:t xml:space="preserve">Место и срок окончания подачи заявок на участие </w:t>
            </w:r>
            <w:proofErr w:type="gramStart"/>
            <w:r>
              <w:t>в</w:t>
            </w:r>
            <w:proofErr w:type="gramEnd"/>
            <w:r>
              <w:t xml:space="preserve"> </w:t>
            </w:r>
            <w:r>
              <w:rPr>
                <w:iCs/>
              </w:rPr>
              <w:t>конкурса</w:t>
            </w:r>
          </w:p>
        </w:tc>
        <w:tc>
          <w:tcPr>
            <w:tcW w:w="6272" w:type="dxa"/>
            <w:gridSpan w:val="3"/>
          </w:tcPr>
          <w:p w:rsidR="00642F5F" w:rsidRDefault="00642F5F" w:rsidP="005910AC">
            <w:pPr>
              <w:jc w:val="both"/>
              <w:outlineLvl w:val="0"/>
            </w:pPr>
            <w:r>
              <w:t xml:space="preserve">Российская Федерация, 600001, </w:t>
            </w:r>
            <w:proofErr w:type="spellStart"/>
            <w:r>
              <w:t>г</w:t>
            </w:r>
            <w:proofErr w:type="gramStart"/>
            <w:r>
              <w:t>.В</w:t>
            </w:r>
            <w:proofErr w:type="gramEnd"/>
            <w:r>
              <w:t>ладимир</w:t>
            </w:r>
            <w:proofErr w:type="spellEnd"/>
            <w:r>
              <w:t>, проспект Ленина, дом 1, кабинет 407</w:t>
            </w:r>
          </w:p>
          <w:p w:rsidR="00642F5F" w:rsidRDefault="00642F5F" w:rsidP="005910AC">
            <w:pPr>
              <w:jc w:val="both"/>
              <w:outlineLvl w:val="0"/>
              <w:rPr>
                <w:b/>
                <w:i/>
              </w:rPr>
            </w:pPr>
            <w:r>
              <w:t>10.00 (время московское)  21.08.2013 г.</w:t>
            </w:r>
          </w:p>
        </w:tc>
      </w:tr>
      <w:tr w:rsidR="00642F5F" w:rsidTr="00404FCD">
        <w:tc>
          <w:tcPr>
            <w:tcW w:w="742" w:type="dxa"/>
          </w:tcPr>
          <w:p w:rsidR="00642F5F" w:rsidRDefault="00642F5F" w:rsidP="005910AC">
            <w:pPr>
              <w:jc w:val="center"/>
            </w:pPr>
            <w:r>
              <w:t>20.</w:t>
            </w:r>
          </w:p>
        </w:tc>
        <w:tc>
          <w:tcPr>
            <w:tcW w:w="3174" w:type="dxa"/>
            <w:gridSpan w:val="2"/>
          </w:tcPr>
          <w:p w:rsidR="00642F5F" w:rsidRPr="00FE0CE8" w:rsidRDefault="00642F5F" w:rsidP="00B5457C">
            <w:pPr>
              <w:pStyle w:val="Times12"/>
              <w:spacing w:line="240" w:lineRule="auto"/>
              <w:ind w:firstLine="0"/>
              <w:rPr>
                <w:iCs/>
              </w:rPr>
            </w:pPr>
            <w:r>
              <w:t>Место, дата и время вскрытия конвертов с заявками на участие в </w:t>
            </w:r>
            <w:r>
              <w:rPr>
                <w:iCs/>
              </w:rPr>
              <w:t>конкурсе.</w:t>
            </w:r>
          </w:p>
        </w:tc>
        <w:tc>
          <w:tcPr>
            <w:tcW w:w="6272" w:type="dxa"/>
            <w:gridSpan w:val="3"/>
          </w:tcPr>
          <w:p w:rsidR="00642F5F" w:rsidRDefault="00642F5F" w:rsidP="005910AC">
            <w:pPr>
              <w:jc w:val="both"/>
              <w:outlineLvl w:val="0"/>
            </w:pPr>
            <w:r>
              <w:t xml:space="preserve">Российская Федерация, 600001, </w:t>
            </w:r>
            <w:proofErr w:type="spellStart"/>
            <w:r>
              <w:t>г</w:t>
            </w:r>
            <w:proofErr w:type="gramStart"/>
            <w:r>
              <w:t>.В</w:t>
            </w:r>
            <w:proofErr w:type="gramEnd"/>
            <w:r>
              <w:t>ладимир</w:t>
            </w:r>
            <w:proofErr w:type="spellEnd"/>
            <w:r>
              <w:t>, проспект Ленина, дом 1, кабинет 224,  10-00 (московское время) 21.08.2013 г.;</w:t>
            </w:r>
          </w:p>
          <w:p w:rsidR="00642F5F" w:rsidRPr="009843D4" w:rsidRDefault="00642F5F" w:rsidP="005910AC">
            <w:pPr>
              <w:jc w:val="both"/>
              <w:outlineLvl w:val="0"/>
            </w:pPr>
          </w:p>
        </w:tc>
      </w:tr>
      <w:tr w:rsidR="00642F5F" w:rsidTr="00404FCD">
        <w:tc>
          <w:tcPr>
            <w:tcW w:w="742" w:type="dxa"/>
          </w:tcPr>
          <w:p w:rsidR="00642F5F" w:rsidRDefault="00642F5F" w:rsidP="005910AC">
            <w:pPr>
              <w:jc w:val="center"/>
            </w:pPr>
            <w:r>
              <w:t>21.</w:t>
            </w:r>
          </w:p>
        </w:tc>
        <w:tc>
          <w:tcPr>
            <w:tcW w:w="3174" w:type="dxa"/>
            <w:gridSpan w:val="2"/>
          </w:tcPr>
          <w:p w:rsidR="00642F5F" w:rsidRDefault="00642F5F" w:rsidP="00B5457C">
            <w:pPr>
              <w:pStyle w:val="Times12"/>
              <w:spacing w:line="240" w:lineRule="auto"/>
              <w:ind w:firstLine="0"/>
            </w:pPr>
            <w:r>
              <w:t>Место, дата рассмотрения заявок на участие в </w:t>
            </w:r>
            <w:r>
              <w:rPr>
                <w:iCs/>
              </w:rPr>
              <w:t>конкурсе</w:t>
            </w:r>
            <w:r>
              <w:t>.</w:t>
            </w:r>
          </w:p>
          <w:p w:rsidR="00642F5F" w:rsidRDefault="00642F5F" w:rsidP="00B5457C">
            <w:pPr>
              <w:pStyle w:val="Times12"/>
              <w:spacing w:line="240" w:lineRule="auto"/>
              <w:ind w:firstLine="0"/>
            </w:pPr>
            <w:r>
              <w:t xml:space="preserve">Место и дата проведения процедуры оценки сопоставления заявок, подведения итогов </w:t>
            </w:r>
            <w:r>
              <w:rPr>
                <w:iCs/>
              </w:rPr>
              <w:t>конкурса</w:t>
            </w:r>
          </w:p>
        </w:tc>
        <w:tc>
          <w:tcPr>
            <w:tcW w:w="6272" w:type="dxa"/>
            <w:gridSpan w:val="3"/>
          </w:tcPr>
          <w:p w:rsidR="00642F5F" w:rsidRDefault="00642F5F" w:rsidP="005910AC">
            <w:pPr>
              <w:jc w:val="both"/>
              <w:outlineLvl w:val="0"/>
            </w:pPr>
            <w:r>
              <w:t xml:space="preserve">Российская Федерация, 600001, </w:t>
            </w:r>
            <w:proofErr w:type="spellStart"/>
            <w:r>
              <w:t>г</w:t>
            </w:r>
            <w:proofErr w:type="gramStart"/>
            <w:r>
              <w:t>.В</w:t>
            </w:r>
            <w:proofErr w:type="gramEnd"/>
            <w:r>
              <w:t>ладимир</w:t>
            </w:r>
            <w:proofErr w:type="spellEnd"/>
            <w:r>
              <w:t>, проспект Ленина, дом 1, кабинет 224,  22.08.2013 г.</w:t>
            </w:r>
          </w:p>
          <w:p w:rsidR="00642F5F" w:rsidRDefault="00642F5F" w:rsidP="005910AC">
            <w:pPr>
              <w:jc w:val="both"/>
              <w:outlineLvl w:val="0"/>
            </w:pPr>
          </w:p>
          <w:p w:rsidR="00642F5F" w:rsidRDefault="00642F5F" w:rsidP="005910AC">
            <w:pPr>
              <w:jc w:val="both"/>
              <w:outlineLvl w:val="0"/>
            </w:pPr>
            <w:r>
              <w:t xml:space="preserve">Российская Федерация, 600001, г. Владимир, проспект Ленина, дом 1, кабинет 224, 22.08.2013 г. </w:t>
            </w:r>
          </w:p>
        </w:tc>
      </w:tr>
      <w:tr w:rsidR="00642F5F" w:rsidTr="00B5457C">
        <w:tc>
          <w:tcPr>
            <w:tcW w:w="742" w:type="dxa"/>
          </w:tcPr>
          <w:p w:rsidR="00642F5F" w:rsidRPr="00404FCD" w:rsidRDefault="00642F5F" w:rsidP="005910AC">
            <w:pPr>
              <w:jc w:val="center"/>
            </w:pPr>
            <w:r w:rsidRPr="00404FCD">
              <w:t>22.</w:t>
            </w:r>
          </w:p>
        </w:tc>
        <w:tc>
          <w:tcPr>
            <w:tcW w:w="3174" w:type="dxa"/>
            <w:gridSpan w:val="2"/>
          </w:tcPr>
          <w:p w:rsidR="00642F5F" w:rsidRPr="003A257C" w:rsidRDefault="00642F5F" w:rsidP="00B5457C">
            <w:pPr>
              <w:pStyle w:val="Times12"/>
              <w:spacing w:line="240" w:lineRule="auto"/>
              <w:ind w:firstLine="0"/>
            </w:pPr>
            <w:r w:rsidRPr="003A257C">
              <w:t>Критерии оценки заявок и порядок оценки заявок на участие в </w:t>
            </w:r>
            <w:r w:rsidRPr="003A257C">
              <w:rPr>
                <w:iCs/>
              </w:rPr>
              <w:t>конкурсе</w:t>
            </w:r>
            <w:r w:rsidRPr="003A257C">
              <w:t xml:space="preserve"> участников </w:t>
            </w:r>
            <w:r w:rsidRPr="003A257C">
              <w:rPr>
                <w:iCs/>
              </w:rPr>
              <w:t>конкурсе</w:t>
            </w:r>
          </w:p>
        </w:tc>
        <w:tc>
          <w:tcPr>
            <w:tcW w:w="3572" w:type="dxa"/>
            <w:tcBorders>
              <w:right w:val="single" w:sz="4" w:space="0" w:color="auto"/>
            </w:tcBorders>
            <w:vAlign w:val="center"/>
          </w:tcPr>
          <w:p w:rsidR="00642F5F" w:rsidRDefault="00642F5F" w:rsidP="005910AC">
            <w:pPr>
              <w:widowControl w:val="0"/>
              <w:rPr>
                <w:bCs/>
              </w:rPr>
            </w:pPr>
            <w:r>
              <w:rPr>
                <w:bCs/>
                <w:sz w:val="22"/>
                <w:szCs w:val="22"/>
              </w:rPr>
              <w:t>Содержание критерия:</w:t>
            </w:r>
          </w:p>
        </w:tc>
        <w:tc>
          <w:tcPr>
            <w:tcW w:w="1260" w:type="dxa"/>
            <w:tcBorders>
              <w:left w:val="single" w:sz="4" w:space="0" w:color="auto"/>
              <w:right w:val="single" w:sz="4" w:space="0" w:color="auto"/>
            </w:tcBorders>
            <w:vAlign w:val="center"/>
          </w:tcPr>
          <w:p w:rsidR="00642F5F" w:rsidRDefault="00642F5F" w:rsidP="005910AC">
            <w:pPr>
              <w:widowControl w:val="0"/>
              <w:rPr>
                <w:bCs/>
              </w:rPr>
            </w:pPr>
            <w:r>
              <w:rPr>
                <w:bCs/>
                <w:sz w:val="22"/>
                <w:szCs w:val="22"/>
              </w:rPr>
              <w:t>Значение критерия, в баллах:</w:t>
            </w:r>
          </w:p>
        </w:tc>
        <w:tc>
          <w:tcPr>
            <w:tcW w:w="1440" w:type="dxa"/>
            <w:tcBorders>
              <w:left w:val="single" w:sz="4" w:space="0" w:color="auto"/>
            </w:tcBorders>
            <w:vAlign w:val="center"/>
          </w:tcPr>
          <w:p w:rsidR="00642F5F" w:rsidRDefault="00642F5F" w:rsidP="005910AC">
            <w:pPr>
              <w:widowControl w:val="0"/>
              <w:rPr>
                <w:bCs/>
              </w:rPr>
            </w:pPr>
            <w:r>
              <w:rPr>
                <w:bCs/>
                <w:sz w:val="22"/>
                <w:szCs w:val="22"/>
              </w:rPr>
              <w:t>Значимость критерия:</w:t>
            </w:r>
          </w:p>
        </w:tc>
      </w:tr>
      <w:tr w:rsidR="00642F5F" w:rsidTr="00B5457C">
        <w:tc>
          <w:tcPr>
            <w:tcW w:w="742" w:type="dxa"/>
          </w:tcPr>
          <w:p w:rsidR="00642F5F" w:rsidRPr="00404FCD" w:rsidRDefault="00642F5F" w:rsidP="005910AC">
            <w:pPr>
              <w:jc w:val="center"/>
            </w:pPr>
            <w:r>
              <w:t>22.1</w:t>
            </w:r>
          </w:p>
        </w:tc>
        <w:tc>
          <w:tcPr>
            <w:tcW w:w="3174" w:type="dxa"/>
            <w:gridSpan w:val="2"/>
            <w:vAlign w:val="center"/>
          </w:tcPr>
          <w:p w:rsidR="00642F5F" w:rsidRPr="00404FCD" w:rsidRDefault="00642F5F" w:rsidP="00B5457C">
            <w:pPr>
              <w:widowControl w:val="0"/>
              <w:jc w:val="both"/>
              <w:rPr>
                <w:iCs/>
              </w:rPr>
            </w:pPr>
            <w:r w:rsidRPr="00404FCD">
              <w:rPr>
                <w:iCs/>
              </w:rPr>
              <w:t>Цена договора, в рублях</w:t>
            </w:r>
          </w:p>
        </w:tc>
        <w:tc>
          <w:tcPr>
            <w:tcW w:w="3572" w:type="dxa"/>
            <w:tcBorders>
              <w:right w:val="single" w:sz="4" w:space="0" w:color="auto"/>
            </w:tcBorders>
            <w:vAlign w:val="center"/>
          </w:tcPr>
          <w:p w:rsidR="00642F5F" w:rsidRPr="00B5457C" w:rsidRDefault="00642F5F" w:rsidP="005910AC">
            <w:pPr>
              <w:widowControl w:val="0"/>
              <w:jc w:val="center"/>
            </w:pPr>
            <w:r w:rsidRPr="00B5457C">
              <w:t>Не более 3 716 803-00 рублей 00 копеек</w:t>
            </w:r>
          </w:p>
        </w:tc>
        <w:tc>
          <w:tcPr>
            <w:tcW w:w="1260" w:type="dxa"/>
            <w:tcBorders>
              <w:left w:val="single" w:sz="4" w:space="0" w:color="auto"/>
            </w:tcBorders>
            <w:vAlign w:val="center"/>
          </w:tcPr>
          <w:p w:rsidR="00642F5F" w:rsidRDefault="00642F5F" w:rsidP="005910AC">
            <w:pPr>
              <w:widowControl w:val="0"/>
            </w:pPr>
          </w:p>
        </w:tc>
        <w:tc>
          <w:tcPr>
            <w:tcW w:w="1440" w:type="dxa"/>
            <w:vAlign w:val="center"/>
          </w:tcPr>
          <w:p w:rsidR="00642F5F" w:rsidRDefault="00642F5F" w:rsidP="005910AC">
            <w:pPr>
              <w:widowControl w:val="0"/>
            </w:pPr>
            <w:r>
              <w:rPr>
                <w:sz w:val="22"/>
                <w:szCs w:val="22"/>
              </w:rPr>
              <w:t>60 %</w:t>
            </w:r>
          </w:p>
          <w:p w:rsidR="00642F5F" w:rsidRDefault="00642F5F" w:rsidP="005910AC">
            <w:pPr>
              <w:widowControl w:val="0"/>
              <w:jc w:val="center"/>
            </w:pPr>
          </w:p>
        </w:tc>
      </w:tr>
      <w:tr w:rsidR="00642F5F" w:rsidTr="00B5457C">
        <w:trPr>
          <w:trHeight w:val="390"/>
        </w:trPr>
        <w:tc>
          <w:tcPr>
            <w:tcW w:w="742" w:type="dxa"/>
            <w:vMerge w:val="restart"/>
          </w:tcPr>
          <w:p w:rsidR="00642F5F" w:rsidRPr="00404FCD" w:rsidRDefault="00642F5F" w:rsidP="005910AC">
            <w:pPr>
              <w:jc w:val="center"/>
            </w:pPr>
            <w:r>
              <w:t>22.2.</w:t>
            </w:r>
          </w:p>
        </w:tc>
        <w:tc>
          <w:tcPr>
            <w:tcW w:w="3174" w:type="dxa"/>
            <w:gridSpan w:val="2"/>
            <w:vMerge w:val="restart"/>
          </w:tcPr>
          <w:p w:rsidR="00642F5F" w:rsidRPr="003A257C" w:rsidRDefault="00642F5F" w:rsidP="00B5457C">
            <w:pPr>
              <w:pStyle w:val="Times12"/>
              <w:spacing w:line="240" w:lineRule="auto"/>
              <w:ind w:firstLine="0"/>
            </w:pPr>
            <w:r>
              <w:rPr>
                <w:iCs/>
                <w:sz w:val="22"/>
                <w:szCs w:val="22"/>
              </w:rPr>
              <w:t xml:space="preserve">Качество работ и (или) </w:t>
            </w:r>
            <w:r>
              <w:rPr>
                <w:bCs w:val="0"/>
                <w:iCs/>
                <w:sz w:val="22"/>
                <w:szCs w:val="22"/>
              </w:rPr>
              <w:t>квалификация участника конкурса</w:t>
            </w:r>
          </w:p>
        </w:tc>
        <w:tc>
          <w:tcPr>
            <w:tcW w:w="3572" w:type="dxa"/>
            <w:tcBorders>
              <w:bottom w:val="single" w:sz="4" w:space="0" w:color="auto"/>
              <w:right w:val="single" w:sz="4" w:space="0" w:color="auto"/>
            </w:tcBorders>
            <w:vAlign w:val="center"/>
          </w:tcPr>
          <w:p w:rsidR="00642F5F" w:rsidRDefault="00642F5F" w:rsidP="005910AC">
            <w:pPr>
              <w:widowControl w:val="0"/>
              <w:rPr>
                <w:b/>
                <w:sz w:val="20"/>
                <w:szCs w:val="20"/>
              </w:rPr>
            </w:pPr>
            <w:r>
              <w:rPr>
                <w:b/>
                <w:sz w:val="20"/>
                <w:szCs w:val="20"/>
              </w:rPr>
              <w:t xml:space="preserve">Опыт выполнения аналогичных предмету договора работ за последние пять лет: </w:t>
            </w:r>
          </w:p>
          <w:p w:rsidR="00642F5F" w:rsidRDefault="00642F5F" w:rsidP="005910AC">
            <w:pPr>
              <w:widowControl w:val="0"/>
              <w:rPr>
                <w:sz w:val="20"/>
                <w:szCs w:val="20"/>
              </w:rPr>
            </w:pPr>
            <w:r>
              <w:rPr>
                <w:sz w:val="20"/>
                <w:szCs w:val="20"/>
              </w:rPr>
              <w:t>- отсутствие договоров – 0 баллов;</w:t>
            </w:r>
          </w:p>
          <w:p w:rsidR="00642F5F" w:rsidRDefault="00642F5F" w:rsidP="005910AC">
            <w:pPr>
              <w:widowControl w:val="0"/>
              <w:rPr>
                <w:sz w:val="20"/>
                <w:szCs w:val="20"/>
              </w:rPr>
            </w:pPr>
            <w:r>
              <w:rPr>
                <w:sz w:val="20"/>
                <w:szCs w:val="20"/>
              </w:rPr>
              <w:t>- от 1 до 10 договоров – 15 баллов;</w:t>
            </w:r>
          </w:p>
          <w:p w:rsidR="00642F5F" w:rsidRDefault="00642F5F" w:rsidP="005910AC">
            <w:pPr>
              <w:widowControl w:val="0"/>
              <w:rPr>
                <w:sz w:val="20"/>
                <w:szCs w:val="20"/>
              </w:rPr>
            </w:pPr>
            <w:r>
              <w:rPr>
                <w:sz w:val="20"/>
                <w:szCs w:val="20"/>
              </w:rPr>
              <w:t>- от 11 до 20 договоров – 25 баллов;</w:t>
            </w:r>
          </w:p>
          <w:p w:rsidR="00642F5F" w:rsidRDefault="00642F5F" w:rsidP="005910AC">
            <w:pPr>
              <w:widowControl w:val="0"/>
              <w:rPr>
                <w:sz w:val="20"/>
                <w:szCs w:val="20"/>
              </w:rPr>
            </w:pPr>
            <w:r>
              <w:rPr>
                <w:sz w:val="20"/>
                <w:szCs w:val="20"/>
              </w:rPr>
              <w:lastRenderedPageBreak/>
              <w:t>- более 20 договора – 50 баллов.</w:t>
            </w:r>
          </w:p>
          <w:p w:rsidR="00642F5F" w:rsidRDefault="00642F5F" w:rsidP="005910AC">
            <w:pPr>
              <w:widowControl w:val="0"/>
              <w:rPr>
                <w:i/>
                <w:sz w:val="20"/>
                <w:szCs w:val="20"/>
              </w:rPr>
            </w:pPr>
            <w:r>
              <w:rPr>
                <w:i/>
                <w:sz w:val="20"/>
                <w:szCs w:val="20"/>
              </w:rPr>
              <w:t>(Участник закупки может представить в составе заявки копии договоров или актов выполненных работ).</w:t>
            </w:r>
          </w:p>
        </w:tc>
        <w:tc>
          <w:tcPr>
            <w:tcW w:w="1260" w:type="dxa"/>
            <w:tcBorders>
              <w:left w:val="single" w:sz="4" w:space="0" w:color="auto"/>
              <w:bottom w:val="single" w:sz="4" w:space="0" w:color="auto"/>
              <w:right w:val="single" w:sz="4" w:space="0" w:color="auto"/>
            </w:tcBorders>
            <w:vAlign w:val="center"/>
          </w:tcPr>
          <w:p w:rsidR="00642F5F" w:rsidRDefault="00642F5F" w:rsidP="005910AC">
            <w:pPr>
              <w:widowControl w:val="0"/>
              <w:jc w:val="center"/>
              <w:rPr>
                <w:sz w:val="20"/>
                <w:szCs w:val="20"/>
              </w:rPr>
            </w:pPr>
            <w:r>
              <w:rPr>
                <w:sz w:val="20"/>
                <w:szCs w:val="20"/>
              </w:rPr>
              <w:lastRenderedPageBreak/>
              <w:t>50 баллов</w:t>
            </w:r>
          </w:p>
        </w:tc>
        <w:tc>
          <w:tcPr>
            <w:tcW w:w="1440" w:type="dxa"/>
            <w:vMerge w:val="restart"/>
            <w:tcBorders>
              <w:left w:val="single" w:sz="4" w:space="0" w:color="auto"/>
            </w:tcBorders>
          </w:tcPr>
          <w:p w:rsidR="00642F5F" w:rsidRPr="00404FCD" w:rsidRDefault="00642F5F" w:rsidP="005910AC">
            <w:pPr>
              <w:rPr>
                <w:rFonts w:ascii="Calibri" w:hAnsi="Calibri"/>
                <w:b/>
                <w:i/>
                <w:u w:val="single"/>
                <w:lang w:eastAsia="en-US"/>
              </w:rPr>
            </w:pPr>
            <w:r w:rsidRPr="00404FCD">
              <w:t>40 %</w:t>
            </w:r>
          </w:p>
        </w:tc>
      </w:tr>
      <w:tr w:rsidR="00642F5F" w:rsidTr="00404FCD">
        <w:trPr>
          <w:trHeight w:val="480"/>
        </w:trPr>
        <w:tc>
          <w:tcPr>
            <w:tcW w:w="742" w:type="dxa"/>
            <w:vMerge/>
          </w:tcPr>
          <w:p w:rsidR="00642F5F" w:rsidRDefault="00642F5F" w:rsidP="005910AC">
            <w:pPr>
              <w:jc w:val="center"/>
            </w:pPr>
          </w:p>
        </w:tc>
        <w:tc>
          <w:tcPr>
            <w:tcW w:w="3174" w:type="dxa"/>
            <w:gridSpan w:val="2"/>
            <w:vMerge/>
          </w:tcPr>
          <w:p w:rsidR="00642F5F" w:rsidRDefault="00642F5F" w:rsidP="00B5457C">
            <w:pPr>
              <w:pStyle w:val="Times12"/>
              <w:spacing w:line="240" w:lineRule="auto"/>
              <w:ind w:firstLine="0"/>
              <w:rPr>
                <w:iCs/>
              </w:rPr>
            </w:pPr>
          </w:p>
        </w:tc>
        <w:tc>
          <w:tcPr>
            <w:tcW w:w="3572" w:type="dxa"/>
            <w:tcBorders>
              <w:top w:val="single" w:sz="4" w:space="0" w:color="auto"/>
              <w:right w:val="single" w:sz="4" w:space="0" w:color="auto"/>
            </w:tcBorders>
            <w:vAlign w:val="center"/>
          </w:tcPr>
          <w:p w:rsidR="00642F5F" w:rsidRDefault="00642F5F" w:rsidP="005910AC">
            <w:pPr>
              <w:widowControl w:val="0"/>
              <w:rPr>
                <w:b/>
                <w:sz w:val="20"/>
                <w:szCs w:val="20"/>
              </w:rPr>
            </w:pPr>
            <w:r>
              <w:rPr>
                <w:b/>
                <w:sz w:val="20"/>
                <w:szCs w:val="20"/>
              </w:rPr>
              <w:t>Наличие в штате квалифицированного инженерного персонала для выполнения данного вида работ:</w:t>
            </w:r>
          </w:p>
          <w:p w:rsidR="00642F5F" w:rsidRDefault="00642F5F" w:rsidP="005910AC">
            <w:pPr>
              <w:widowControl w:val="0"/>
              <w:rPr>
                <w:sz w:val="20"/>
                <w:szCs w:val="20"/>
              </w:rPr>
            </w:pPr>
            <w:r>
              <w:rPr>
                <w:sz w:val="20"/>
                <w:szCs w:val="20"/>
              </w:rPr>
              <w:t>- отсутствие персонала – 0 баллов;</w:t>
            </w:r>
          </w:p>
          <w:p w:rsidR="00642F5F" w:rsidRDefault="00642F5F" w:rsidP="005910AC">
            <w:pPr>
              <w:widowControl w:val="0"/>
              <w:rPr>
                <w:sz w:val="20"/>
                <w:szCs w:val="20"/>
              </w:rPr>
            </w:pPr>
            <w:r>
              <w:rPr>
                <w:sz w:val="20"/>
                <w:szCs w:val="20"/>
              </w:rPr>
              <w:t>- от 1 до 5 чел. – 15 баллов;</w:t>
            </w:r>
          </w:p>
          <w:p w:rsidR="00642F5F" w:rsidRDefault="00642F5F" w:rsidP="005910AC">
            <w:pPr>
              <w:widowControl w:val="0"/>
              <w:rPr>
                <w:sz w:val="20"/>
                <w:szCs w:val="20"/>
              </w:rPr>
            </w:pPr>
            <w:r>
              <w:rPr>
                <w:sz w:val="20"/>
                <w:szCs w:val="20"/>
              </w:rPr>
              <w:t>- от 6 до 10 чел. – 25 баллов;</w:t>
            </w:r>
          </w:p>
          <w:p w:rsidR="00642F5F" w:rsidRDefault="00642F5F" w:rsidP="005910AC">
            <w:pPr>
              <w:widowControl w:val="0"/>
              <w:rPr>
                <w:sz w:val="20"/>
                <w:szCs w:val="20"/>
              </w:rPr>
            </w:pPr>
            <w:r>
              <w:rPr>
                <w:sz w:val="20"/>
                <w:szCs w:val="20"/>
              </w:rPr>
              <w:t>- более 10 чел. – 50 баллов.</w:t>
            </w:r>
          </w:p>
          <w:p w:rsidR="00642F5F" w:rsidRDefault="00642F5F" w:rsidP="005910AC">
            <w:pPr>
              <w:widowControl w:val="0"/>
              <w:rPr>
                <w:i/>
                <w:sz w:val="20"/>
                <w:szCs w:val="20"/>
              </w:rPr>
            </w:pPr>
            <w:r>
              <w:rPr>
                <w:i/>
                <w:sz w:val="20"/>
                <w:szCs w:val="20"/>
              </w:rPr>
              <w:t>(Участник закупки может представить в составе заявки копии дипломов о среднем и (или) высшем образовании с присвоением соответствующей квалификации).</w:t>
            </w:r>
          </w:p>
        </w:tc>
        <w:tc>
          <w:tcPr>
            <w:tcW w:w="1260" w:type="dxa"/>
            <w:tcBorders>
              <w:top w:val="single" w:sz="4" w:space="0" w:color="auto"/>
              <w:left w:val="single" w:sz="4" w:space="0" w:color="auto"/>
              <w:right w:val="single" w:sz="4" w:space="0" w:color="auto"/>
            </w:tcBorders>
            <w:vAlign w:val="center"/>
          </w:tcPr>
          <w:p w:rsidR="00642F5F" w:rsidRDefault="00642F5F" w:rsidP="005910AC">
            <w:pPr>
              <w:widowControl w:val="0"/>
              <w:jc w:val="center"/>
              <w:rPr>
                <w:sz w:val="20"/>
                <w:szCs w:val="20"/>
              </w:rPr>
            </w:pPr>
            <w:r>
              <w:rPr>
                <w:sz w:val="20"/>
                <w:szCs w:val="20"/>
              </w:rPr>
              <w:t>50 баллов</w:t>
            </w:r>
          </w:p>
        </w:tc>
        <w:tc>
          <w:tcPr>
            <w:tcW w:w="1440" w:type="dxa"/>
            <w:vMerge/>
            <w:tcBorders>
              <w:left w:val="single" w:sz="4" w:space="0" w:color="auto"/>
            </w:tcBorders>
          </w:tcPr>
          <w:p w:rsidR="00642F5F" w:rsidRPr="003A257C" w:rsidRDefault="00642F5F" w:rsidP="005910AC">
            <w:pPr>
              <w:rPr>
                <w:rFonts w:ascii="Calibri" w:hAnsi="Calibri"/>
                <w:b/>
                <w:i/>
                <w:u w:val="single"/>
                <w:lang w:eastAsia="en-US"/>
              </w:rPr>
            </w:pPr>
          </w:p>
        </w:tc>
      </w:tr>
      <w:tr w:rsidR="00642F5F" w:rsidTr="00F93702">
        <w:tc>
          <w:tcPr>
            <w:tcW w:w="742" w:type="dxa"/>
          </w:tcPr>
          <w:p w:rsidR="00642F5F" w:rsidRPr="00404FCD" w:rsidRDefault="00642F5F" w:rsidP="005910AC">
            <w:pPr>
              <w:jc w:val="center"/>
            </w:pPr>
            <w:r w:rsidRPr="00404FCD">
              <w:t>22.3</w:t>
            </w:r>
          </w:p>
        </w:tc>
        <w:tc>
          <w:tcPr>
            <w:tcW w:w="3174" w:type="dxa"/>
            <w:gridSpan w:val="2"/>
          </w:tcPr>
          <w:p w:rsidR="00642F5F" w:rsidRPr="00404FCD" w:rsidRDefault="00642F5F" w:rsidP="00B5457C">
            <w:pPr>
              <w:jc w:val="both"/>
              <w:rPr>
                <w:iCs/>
              </w:rPr>
            </w:pPr>
            <w:r w:rsidRPr="00404FCD">
              <w:rPr>
                <w:iCs/>
              </w:rPr>
              <w:t>Порядок оценки Заявок</w:t>
            </w:r>
          </w:p>
          <w:p w:rsidR="00642F5F" w:rsidRPr="00404FCD" w:rsidRDefault="00642F5F" w:rsidP="00B5457C">
            <w:pPr>
              <w:jc w:val="both"/>
              <w:rPr>
                <w:iCs/>
              </w:rPr>
            </w:pPr>
            <w:r w:rsidRPr="00404FCD">
              <w:rPr>
                <w:iCs/>
              </w:rPr>
              <w:t xml:space="preserve">в соответствии с </w:t>
            </w:r>
            <w:proofErr w:type="gramStart"/>
            <w:r w:rsidRPr="00404FCD">
              <w:rPr>
                <w:iCs/>
              </w:rPr>
              <w:t>заявленными</w:t>
            </w:r>
            <w:proofErr w:type="gramEnd"/>
          </w:p>
          <w:p w:rsidR="00642F5F" w:rsidRPr="00404FCD" w:rsidRDefault="00642F5F" w:rsidP="00B5457C">
            <w:pPr>
              <w:pStyle w:val="Times12"/>
              <w:spacing w:line="240" w:lineRule="auto"/>
              <w:ind w:firstLine="0"/>
            </w:pPr>
            <w:r w:rsidRPr="00404FCD">
              <w:rPr>
                <w:iCs/>
              </w:rPr>
              <w:t>Заказчиком критериями</w:t>
            </w:r>
          </w:p>
        </w:tc>
        <w:tc>
          <w:tcPr>
            <w:tcW w:w="6272" w:type="dxa"/>
            <w:gridSpan w:val="3"/>
          </w:tcPr>
          <w:p w:rsidR="00642F5F" w:rsidRPr="00404FCD" w:rsidRDefault="00642F5F" w:rsidP="006F1928">
            <w:pPr>
              <w:jc w:val="both"/>
              <w:rPr>
                <w:color w:val="000000"/>
              </w:rPr>
            </w:pPr>
            <w:r w:rsidRPr="00404FCD">
              <w:rPr>
                <w:color w:val="000000"/>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642F5F" w:rsidRPr="00404FCD" w:rsidRDefault="00642F5F" w:rsidP="006F1928">
            <w:pPr>
              <w:jc w:val="both"/>
              <w:rPr>
                <w:color w:val="000000"/>
              </w:rPr>
            </w:pPr>
            <w:r w:rsidRPr="00404FCD">
              <w:rPr>
                <w:color w:val="000000"/>
              </w:rPr>
              <w:t>-для критерия «</w:t>
            </w:r>
            <w:r w:rsidRPr="00404FCD">
              <w:rPr>
                <w:iCs/>
              </w:rPr>
              <w:t>Цена договора»</w:t>
            </w:r>
            <w:r w:rsidRPr="00404FCD">
              <w:rPr>
                <w:color w:val="000000"/>
              </w:rPr>
              <w:t xml:space="preserve"> - 60%;</w:t>
            </w:r>
          </w:p>
          <w:p w:rsidR="00642F5F" w:rsidRPr="00404FCD" w:rsidRDefault="00642F5F" w:rsidP="006F1928">
            <w:pPr>
              <w:jc w:val="both"/>
              <w:rPr>
                <w:color w:val="000000"/>
              </w:rPr>
            </w:pPr>
            <w:r w:rsidRPr="00404FCD">
              <w:rPr>
                <w:color w:val="000000"/>
              </w:rPr>
              <w:t>-для критерия «</w:t>
            </w:r>
            <w:r w:rsidRPr="00404FCD">
              <w:rPr>
                <w:iCs/>
              </w:rPr>
              <w:t xml:space="preserve">Качество работ и (или) </w:t>
            </w:r>
            <w:r w:rsidRPr="00404FCD">
              <w:rPr>
                <w:bCs/>
                <w:iCs/>
              </w:rPr>
              <w:t>квалификация участника конкурса</w:t>
            </w:r>
            <w:r w:rsidRPr="00404FCD">
              <w:rPr>
                <w:color w:val="000000"/>
              </w:rPr>
              <w:t>» - 40%.</w:t>
            </w:r>
          </w:p>
          <w:p w:rsidR="00642F5F" w:rsidRPr="00404FCD" w:rsidRDefault="00642F5F" w:rsidP="006F1928">
            <w:pPr>
              <w:jc w:val="both"/>
              <w:rPr>
                <w:color w:val="000000"/>
              </w:rPr>
            </w:pPr>
            <w:r w:rsidRPr="00404FCD">
              <w:rPr>
                <w:color w:val="000000"/>
              </w:rPr>
              <w:t>Совокупная значимость всех критериев составляет 100%.</w:t>
            </w:r>
          </w:p>
          <w:p w:rsidR="00642F5F" w:rsidRPr="00404FCD" w:rsidRDefault="00642F5F" w:rsidP="006F1928">
            <w:pPr>
              <w:jc w:val="both"/>
              <w:rPr>
                <w:color w:val="000000"/>
              </w:rPr>
            </w:pPr>
            <w:r w:rsidRPr="00404FCD">
              <w:rPr>
                <w:color w:val="000000"/>
              </w:rPr>
              <w:t>2. Оценка Заявок по критерию «</w:t>
            </w:r>
            <w:r w:rsidRPr="00404FCD">
              <w:rPr>
                <w:iCs/>
              </w:rPr>
              <w:t>Цена договора»</w:t>
            </w:r>
            <w:r w:rsidRPr="00404FCD">
              <w:rPr>
                <w:color w:val="000000"/>
              </w:rPr>
              <w:t xml:space="preserve">  осуществляется в следующем порядке:</w:t>
            </w:r>
          </w:p>
          <w:p w:rsidR="00642F5F" w:rsidRPr="00404FCD" w:rsidRDefault="00642F5F" w:rsidP="006F1928">
            <w:pPr>
              <w:jc w:val="both"/>
              <w:rPr>
                <w:color w:val="000000"/>
              </w:rPr>
            </w:pPr>
            <w:r w:rsidRPr="00404FCD">
              <w:rPr>
                <w:color w:val="000000"/>
              </w:rPr>
              <w:t>2.1. Рейтинг, присуждаемый заявке по критерию «</w:t>
            </w:r>
            <w:r w:rsidRPr="00404FCD">
              <w:rPr>
                <w:iCs/>
              </w:rPr>
              <w:t>Цена договора</w:t>
            </w:r>
            <w:r w:rsidRPr="00404FCD">
              <w:rPr>
                <w:color w:val="000000"/>
              </w:rPr>
              <w:t>», определяется по формуле:</w:t>
            </w:r>
          </w:p>
          <w:p w:rsidR="00642F5F" w:rsidRPr="00404FCD" w:rsidRDefault="00642F5F" w:rsidP="006F1928">
            <w:pPr>
              <w:jc w:val="both"/>
              <w:rPr>
                <w:color w:val="000000"/>
                <w:lang w:val="en-US"/>
              </w:rPr>
            </w:pPr>
            <w:proofErr w:type="spellStart"/>
            <w:r w:rsidRPr="00404FCD">
              <w:rPr>
                <w:color w:val="000000"/>
                <w:lang w:val="en-US"/>
              </w:rPr>
              <w:t>Rai</w:t>
            </w:r>
            <w:proofErr w:type="spellEnd"/>
            <w:r w:rsidRPr="00404FCD">
              <w:rPr>
                <w:color w:val="000000"/>
                <w:lang w:val="en-US"/>
              </w:rPr>
              <w:t xml:space="preserve"> = ((Amax – Ai ) /Amax)*100</w:t>
            </w:r>
          </w:p>
          <w:p w:rsidR="00642F5F" w:rsidRPr="00404FCD" w:rsidRDefault="00642F5F" w:rsidP="006F1928">
            <w:pPr>
              <w:jc w:val="both"/>
              <w:rPr>
                <w:color w:val="000000"/>
                <w:lang w:val="en-US"/>
              </w:rPr>
            </w:pPr>
            <w:r w:rsidRPr="00404FCD">
              <w:rPr>
                <w:color w:val="000000"/>
              </w:rPr>
              <w:t>где</w:t>
            </w:r>
            <w:r w:rsidRPr="00404FCD">
              <w:rPr>
                <w:color w:val="000000"/>
                <w:lang w:val="en-US"/>
              </w:rPr>
              <w:t>:</w:t>
            </w:r>
          </w:p>
          <w:p w:rsidR="00642F5F" w:rsidRPr="00404FCD" w:rsidRDefault="00642F5F" w:rsidP="006F1928">
            <w:pPr>
              <w:jc w:val="both"/>
              <w:rPr>
                <w:color w:val="000000"/>
              </w:rPr>
            </w:pPr>
            <w:proofErr w:type="spellStart"/>
            <w:r w:rsidRPr="00404FCD">
              <w:rPr>
                <w:color w:val="000000"/>
              </w:rPr>
              <w:t>Rai</w:t>
            </w:r>
            <w:proofErr w:type="spellEnd"/>
            <w:r w:rsidRPr="00404FCD">
              <w:rPr>
                <w:color w:val="000000"/>
              </w:rPr>
              <w:t xml:space="preserve"> – рейтинг, присуждаемый i-й заявке по данному критерию;</w:t>
            </w:r>
          </w:p>
          <w:p w:rsidR="00642F5F" w:rsidRPr="00404FCD" w:rsidRDefault="00642F5F" w:rsidP="006F1928">
            <w:pPr>
              <w:jc w:val="both"/>
              <w:rPr>
                <w:color w:val="000000"/>
              </w:rPr>
            </w:pPr>
            <w:proofErr w:type="spellStart"/>
            <w:r w:rsidRPr="00404FCD">
              <w:rPr>
                <w:color w:val="000000"/>
              </w:rPr>
              <w:t>Amax</w:t>
            </w:r>
            <w:proofErr w:type="spellEnd"/>
            <w:r w:rsidRPr="00404FCD">
              <w:rPr>
                <w:color w:val="000000"/>
              </w:rPr>
              <w:t xml:space="preserve"> –начальная (максимальная) цена  договора;</w:t>
            </w:r>
          </w:p>
          <w:p w:rsidR="00642F5F" w:rsidRPr="00404FCD" w:rsidRDefault="00642F5F" w:rsidP="006F1928">
            <w:pPr>
              <w:jc w:val="both"/>
              <w:rPr>
                <w:color w:val="000000"/>
              </w:rPr>
            </w:pPr>
            <w:proofErr w:type="spellStart"/>
            <w:r w:rsidRPr="00404FCD">
              <w:rPr>
                <w:color w:val="000000"/>
              </w:rPr>
              <w:t>Ai</w:t>
            </w:r>
            <w:proofErr w:type="spellEnd"/>
            <w:r w:rsidRPr="00404FCD">
              <w:rPr>
                <w:color w:val="000000"/>
              </w:rPr>
              <w:t xml:space="preserve"> – предложение i-</w:t>
            </w:r>
            <w:proofErr w:type="spellStart"/>
            <w:r w:rsidRPr="00404FCD">
              <w:rPr>
                <w:color w:val="000000"/>
              </w:rPr>
              <w:t>го</w:t>
            </w:r>
            <w:proofErr w:type="spellEnd"/>
            <w:r w:rsidRPr="00404FCD">
              <w:rPr>
                <w:color w:val="000000"/>
              </w:rPr>
              <w:t xml:space="preserve"> участника открытого конкурса по процентной ставке договора.</w:t>
            </w:r>
          </w:p>
          <w:p w:rsidR="00642F5F" w:rsidRPr="00404FCD" w:rsidRDefault="00642F5F" w:rsidP="006F1928">
            <w:pPr>
              <w:jc w:val="both"/>
              <w:rPr>
                <w:color w:val="000000"/>
              </w:rPr>
            </w:pPr>
            <w:r w:rsidRPr="00404FCD">
              <w:rPr>
                <w:color w:val="000000"/>
              </w:rPr>
              <w:t>2.2. Полученный результат умножается на значимость данного критерия (значение критерия в процентах, делённое на 100): 0,6 (60%/100).</w:t>
            </w:r>
          </w:p>
          <w:p w:rsidR="00642F5F" w:rsidRPr="00404FCD" w:rsidRDefault="00642F5F" w:rsidP="006F1928">
            <w:pPr>
              <w:jc w:val="both"/>
              <w:rPr>
                <w:color w:val="000000"/>
              </w:rPr>
            </w:pPr>
            <w:r w:rsidRPr="00404FCD">
              <w:rPr>
                <w:color w:val="000000"/>
              </w:rPr>
              <w:t>3. Оценка Заявок по критерию «</w:t>
            </w:r>
            <w:r w:rsidRPr="00404FCD">
              <w:rPr>
                <w:iCs/>
              </w:rPr>
              <w:t xml:space="preserve">Качество работ и (или) </w:t>
            </w:r>
            <w:r w:rsidRPr="00404FCD">
              <w:rPr>
                <w:bCs/>
                <w:iCs/>
              </w:rPr>
              <w:t>квалификация участника конкурса</w:t>
            </w:r>
            <w:r w:rsidRPr="00404FCD">
              <w:rPr>
                <w:color w:val="000000"/>
              </w:rPr>
              <w:t>» осуществляется по бальной системе в следующем порядке:</w:t>
            </w:r>
          </w:p>
          <w:p w:rsidR="00642F5F" w:rsidRPr="00404FCD" w:rsidRDefault="00642F5F" w:rsidP="006F1928">
            <w:pPr>
              <w:jc w:val="both"/>
              <w:rPr>
                <w:color w:val="000000"/>
              </w:rPr>
            </w:pPr>
            <w:r w:rsidRPr="00404FCD">
              <w:rPr>
                <w:color w:val="000000"/>
              </w:rPr>
              <w:t>3.1. Каждый член комиссии присваивает каждой Заявке баллы по каждому из предусмотренных показателей в пределах установленного максимального значения в баллах:</w:t>
            </w:r>
          </w:p>
          <w:p w:rsidR="00642F5F" w:rsidRPr="00404FCD" w:rsidRDefault="00642F5F" w:rsidP="006F1928">
            <w:pPr>
              <w:jc w:val="both"/>
              <w:rPr>
                <w:color w:val="000000"/>
              </w:rPr>
            </w:pPr>
            <w:r w:rsidRPr="00404FCD">
              <w:rPr>
                <w:color w:val="000000"/>
              </w:rPr>
              <w:t>3.2. По каждому показателю критерия рассчитывается среднее арифметическое значение оценок в баллах членов комиссии: путём отношения суммы выставленных каждым членом комиссии баллов к количеству членов комиссии, принявших участие в оценке и сопоставлении заявок.</w:t>
            </w:r>
          </w:p>
          <w:p w:rsidR="00642F5F" w:rsidRPr="00404FCD" w:rsidRDefault="00642F5F" w:rsidP="006F1928">
            <w:pPr>
              <w:jc w:val="both"/>
              <w:rPr>
                <w:color w:val="000000"/>
              </w:rPr>
            </w:pPr>
            <w:r w:rsidRPr="00404FCD">
              <w:rPr>
                <w:color w:val="000000"/>
              </w:rPr>
              <w:t>3.3. Рейтинг, присуждаемый заявке по критерию «</w:t>
            </w:r>
            <w:r w:rsidRPr="00404FCD">
              <w:rPr>
                <w:iCs/>
              </w:rPr>
              <w:t xml:space="preserve">Качество работ и (или) </w:t>
            </w:r>
            <w:r w:rsidRPr="00404FCD">
              <w:rPr>
                <w:bCs/>
                <w:iCs/>
              </w:rPr>
              <w:t>квалификация участника конкурса</w:t>
            </w:r>
            <w:r w:rsidRPr="00404FCD">
              <w:rPr>
                <w:color w:val="000000"/>
              </w:rPr>
              <w:t>» определяется по формуле:</w:t>
            </w:r>
          </w:p>
          <w:p w:rsidR="00642F5F" w:rsidRPr="00404FCD" w:rsidRDefault="00642F5F" w:rsidP="006F1928">
            <w:pPr>
              <w:jc w:val="both"/>
              <w:rPr>
                <w:color w:val="000000"/>
                <w:lang w:val="pl-PL"/>
              </w:rPr>
            </w:pPr>
            <w:r w:rsidRPr="00404FCD">
              <w:rPr>
                <w:color w:val="000000"/>
                <w:lang w:val="pl-PL"/>
              </w:rPr>
              <w:t xml:space="preserve">Rci = Ci k 1 + Ci k 2 </w:t>
            </w:r>
          </w:p>
          <w:p w:rsidR="00642F5F" w:rsidRPr="00404FCD" w:rsidRDefault="00642F5F" w:rsidP="006F1928">
            <w:pPr>
              <w:jc w:val="both"/>
              <w:rPr>
                <w:color w:val="000000"/>
                <w:lang w:val="pl-PL"/>
              </w:rPr>
            </w:pPr>
            <w:r w:rsidRPr="00404FCD">
              <w:rPr>
                <w:color w:val="000000"/>
              </w:rPr>
              <w:lastRenderedPageBreak/>
              <w:t>где</w:t>
            </w:r>
            <w:r w:rsidRPr="00404FCD">
              <w:rPr>
                <w:color w:val="000000"/>
                <w:lang w:val="pl-PL"/>
              </w:rPr>
              <w:t>:</w:t>
            </w:r>
          </w:p>
          <w:p w:rsidR="00642F5F" w:rsidRPr="00404FCD" w:rsidRDefault="00642F5F" w:rsidP="006F1928">
            <w:pPr>
              <w:jc w:val="both"/>
              <w:rPr>
                <w:color w:val="000000"/>
              </w:rPr>
            </w:pPr>
            <w:proofErr w:type="spellStart"/>
            <w:r w:rsidRPr="00404FCD">
              <w:rPr>
                <w:color w:val="000000"/>
              </w:rPr>
              <w:t>Rci</w:t>
            </w:r>
            <w:proofErr w:type="spellEnd"/>
            <w:r w:rsidRPr="00404FCD">
              <w:rPr>
                <w:color w:val="000000"/>
              </w:rPr>
              <w:t xml:space="preserve"> – рейтинг, присуждаемый i-й заявке по указанному критерию;</w:t>
            </w:r>
          </w:p>
          <w:p w:rsidR="00642F5F" w:rsidRPr="00404FCD" w:rsidRDefault="00642F5F" w:rsidP="006F1928">
            <w:pPr>
              <w:jc w:val="both"/>
              <w:rPr>
                <w:color w:val="000000"/>
              </w:rPr>
            </w:pPr>
            <w:r w:rsidRPr="00404FCD">
              <w:rPr>
                <w:color w:val="000000"/>
              </w:rPr>
              <w:t xml:space="preserve">C </w:t>
            </w:r>
            <w:r w:rsidRPr="00404FCD">
              <w:rPr>
                <w:color w:val="000000"/>
                <w:lang w:val="en-US"/>
              </w:rPr>
              <w:t>i</w:t>
            </w:r>
            <w:r w:rsidRPr="00404FCD">
              <w:rPr>
                <w:color w:val="000000"/>
              </w:rPr>
              <w:t xml:space="preserve"> k  – среднее арифметическое оценок в баллах членов комиссии, присуждаемое комиссией i-й заявке на участие в открытом конкурсе по каждому показателю,</w:t>
            </w:r>
          </w:p>
          <w:p w:rsidR="00642F5F" w:rsidRPr="00404FCD" w:rsidRDefault="00642F5F" w:rsidP="006F1928">
            <w:pPr>
              <w:jc w:val="both"/>
              <w:rPr>
                <w:color w:val="000000"/>
              </w:rPr>
            </w:pPr>
            <w:r w:rsidRPr="00404FCD">
              <w:rPr>
                <w:color w:val="000000"/>
              </w:rPr>
              <w:t>где k – порядковый номер показателя критерия.</w:t>
            </w:r>
          </w:p>
          <w:p w:rsidR="00642F5F" w:rsidRPr="00404FCD" w:rsidRDefault="00642F5F" w:rsidP="006F1928">
            <w:pPr>
              <w:jc w:val="both"/>
              <w:rPr>
                <w:color w:val="000000"/>
              </w:rPr>
            </w:pPr>
            <w:r w:rsidRPr="00404FCD">
              <w:rPr>
                <w:color w:val="000000"/>
              </w:rPr>
              <w:t>3.4 Полученный результат умножается на значимость данного критерия (значение критерия в процентах, делённое на 100): 0,4 (40%/100).</w:t>
            </w:r>
          </w:p>
          <w:p w:rsidR="00642F5F" w:rsidRPr="00404FCD" w:rsidRDefault="00642F5F" w:rsidP="006F1928">
            <w:pPr>
              <w:jc w:val="both"/>
              <w:rPr>
                <w:color w:val="000000"/>
              </w:rPr>
            </w:pPr>
            <w:r w:rsidRPr="00404FCD">
              <w:rPr>
                <w:color w:val="000000"/>
              </w:rPr>
              <w:t>4. Итоговый рейтинг для каждой Заявки определяется как сумма рейтингов заявки на участие в открытом конкурсе по каждому критерию, рассчитанных в соответствии с указанным выше порядком и умноженных на их значимость.</w:t>
            </w:r>
          </w:p>
          <w:p w:rsidR="00642F5F" w:rsidRPr="00404FCD" w:rsidRDefault="00642F5F" w:rsidP="006F1928">
            <w:pPr>
              <w:jc w:val="both"/>
              <w:rPr>
                <w:color w:val="000000"/>
              </w:rPr>
            </w:pPr>
            <w:r w:rsidRPr="00404FCD">
              <w:rPr>
                <w:color w:val="000000"/>
              </w:rPr>
              <w:t>5. Исходя из значений итоговых рейтингов заявок на участие в открытом конкурсе, комиссия присваивает каждой заявке на участие в открытом конкурсе порядковый номер.</w:t>
            </w:r>
          </w:p>
          <w:p w:rsidR="00642F5F" w:rsidRPr="00404FCD" w:rsidRDefault="00642F5F" w:rsidP="006F1928">
            <w:pPr>
              <w:jc w:val="both"/>
              <w:rPr>
                <w:rFonts w:ascii="Calibri" w:hAnsi="Calibri"/>
                <w:lang w:eastAsia="en-US"/>
              </w:rPr>
            </w:pPr>
            <w:r w:rsidRPr="00404FCD">
              <w:rPr>
                <w:color w:val="000000"/>
              </w:rPr>
              <w:t>6. Первый порядковый номер присваивается Заявке, набравшей наибольший итоговый рейтинг.</w:t>
            </w:r>
          </w:p>
        </w:tc>
      </w:tr>
      <w:tr w:rsidR="00642F5F" w:rsidTr="00404FCD">
        <w:tc>
          <w:tcPr>
            <w:tcW w:w="742" w:type="dxa"/>
          </w:tcPr>
          <w:p w:rsidR="00642F5F" w:rsidRPr="00404FCD" w:rsidRDefault="00642F5F" w:rsidP="005910AC">
            <w:pPr>
              <w:jc w:val="center"/>
            </w:pPr>
            <w:r w:rsidRPr="00404FCD">
              <w:lastRenderedPageBreak/>
              <w:t>23.</w:t>
            </w:r>
          </w:p>
        </w:tc>
        <w:tc>
          <w:tcPr>
            <w:tcW w:w="3174" w:type="dxa"/>
            <w:gridSpan w:val="2"/>
          </w:tcPr>
          <w:p w:rsidR="00642F5F" w:rsidRPr="00404FCD" w:rsidRDefault="00642F5F" w:rsidP="00B5457C">
            <w:pPr>
              <w:pStyle w:val="Times12"/>
              <w:spacing w:line="240" w:lineRule="auto"/>
              <w:ind w:firstLine="0"/>
            </w:pPr>
            <w:r w:rsidRPr="00404FCD">
              <w:t>Срок заключения договора</w:t>
            </w:r>
          </w:p>
        </w:tc>
        <w:tc>
          <w:tcPr>
            <w:tcW w:w="6272" w:type="dxa"/>
            <w:gridSpan w:val="3"/>
          </w:tcPr>
          <w:p w:rsidR="00642F5F" w:rsidRPr="00404FCD" w:rsidRDefault="00642F5F" w:rsidP="005910AC">
            <w:pPr>
              <w:jc w:val="both"/>
            </w:pPr>
            <w:r w:rsidRPr="00404FCD">
              <w:rPr>
                <w:bCs/>
                <w:iCs/>
              </w:rPr>
              <w:t xml:space="preserve">Победитель конкурса обеспечивает подписание договора в срок не ранее  3 (трех)  календарных дней со дня подписания протокола оценки заявок. </w:t>
            </w:r>
            <w:r w:rsidRPr="00404FCD">
              <w:t>Заказчик подписывает</w:t>
            </w:r>
            <w:r w:rsidRPr="00404FCD">
              <w:rPr>
                <w:bCs/>
              </w:rPr>
              <w:t xml:space="preserve"> договор со своей стороны в день получения договора, подписанного победителем </w:t>
            </w:r>
            <w:r w:rsidRPr="00404FCD">
              <w:rPr>
                <w:iCs/>
              </w:rPr>
              <w:t>конкурса</w:t>
            </w:r>
            <w:r w:rsidRPr="00404FCD">
              <w:rPr>
                <w:bCs/>
              </w:rPr>
              <w:t>.</w:t>
            </w:r>
          </w:p>
        </w:tc>
      </w:tr>
      <w:tr w:rsidR="00642F5F" w:rsidTr="00404FCD">
        <w:tc>
          <w:tcPr>
            <w:tcW w:w="742" w:type="dxa"/>
          </w:tcPr>
          <w:p w:rsidR="00642F5F" w:rsidRPr="00404FCD" w:rsidRDefault="00642F5F" w:rsidP="005910AC">
            <w:pPr>
              <w:jc w:val="center"/>
            </w:pPr>
            <w:r w:rsidRPr="00404FCD">
              <w:t>24.</w:t>
            </w:r>
          </w:p>
        </w:tc>
        <w:tc>
          <w:tcPr>
            <w:tcW w:w="3174" w:type="dxa"/>
            <w:gridSpan w:val="2"/>
          </w:tcPr>
          <w:p w:rsidR="00642F5F" w:rsidRPr="00404FCD" w:rsidRDefault="00642F5F" w:rsidP="00B5457C">
            <w:pPr>
              <w:pStyle w:val="Times12"/>
              <w:spacing w:line="240" w:lineRule="auto"/>
              <w:ind w:firstLine="0"/>
              <w:rPr>
                <w:iCs/>
              </w:rPr>
            </w:pPr>
            <w:r w:rsidRPr="00404FCD">
              <w:t>Размер обеспечения исполнения договора (в процентах) от начальной (максимальной) цены договора</w:t>
            </w:r>
          </w:p>
        </w:tc>
        <w:tc>
          <w:tcPr>
            <w:tcW w:w="6272" w:type="dxa"/>
            <w:gridSpan w:val="3"/>
          </w:tcPr>
          <w:p w:rsidR="00642F5F" w:rsidRPr="00404FCD" w:rsidRDefault="00642F5F" w:rsidP="005910AC">
            <w:pPr>
              <w:jc w:val="both"/>
              <w:rPr>
                <w:bCs/>
                <w:iCs/>
              </w:rPr>
            </w:pPr>
            <w:r w:rsidRPr="00404FCD">
              <w:t>20 % от начальной (максимальной) цены договора</w:t>
            </w:r>
          </w:p>
        </w:tc>
      </w:tr>
      <w:tr w:rsidR="00642F5F" w:rsidTr="00404FCD">
        <w:tc>
          <w:tcPr>
            <w:tcW w:w="742" w:type="dxa"/>
          </w:tcPr>
          <w:p w:rsidR="00642F5F" w:rsidRPr="00404FCD" w:rsidRDefault="00642F5F" w:rsidP="005910AC">
            <w:pPr>
              <w:jc w:val="center"/>
            </w:pPr>
            <w:r w:rsidRPr="00404FCD">
              <w:t>25.</w:t>
            </w:r>
          </w:p>
        </w:tc>
        <w:tc>
          <w:tcPr>
            <w:tcW w:w="3174" w:type="dxa"/>
            <w:gridSpan w:val="2"/>
          </w:tcPr>
          <w:p w:rsidR="00642F5F" w:rsidRPr="00404FCD" w:rsidRDefault="00642F5F" w:rsidP="00B5457C">
            <w:pPr>
              <w:pStyle w:val="Times12"/>
              <w:spacing w:line="240" w:lineRule="auto"/>
              <w:ind w:firstLine="0"/>
            </w:pPr>
            <w:r w:rsidRPr="00404FCD">
              <w:rPr>
                <w:rStyle w:val="iceouttxt53"/>
                <w:rFonts w:ascii="Times New Roman" w:hAnsi="Times New Roman"/>
                <w:color w:val="auto"/>
                <w:sz w:val="24"/>
              </w:rPr>
              <w:t xml:space="preserve">Срок и порядок предоставления </w:t>
            </w:r>
            <w:r>
              <w:rPr>
                <w:rStyle w:val="iceouttxt53"/>
                <w:rFonts w:ascii="Times New Roman" w:hAnsi="Times New Roman"/>
                <w:color w:val="auto"/>
                <w:sz w:val="24"/>
              </w:rPr>
              <w:t>о</w:t>
            </w:r>
            <w:r w:rsidRPr="00404FCD">
              <w:rPr>
                <w:rStyle w:val="iceouttxt53"/>
                <w:rFonts w:ascii="Times New Roman" w:hAnsi="Times New Roman"/>
                <w:color w:val="auto"/>
                <w:sz w:val="24"/>
              </w:rPr>
              <w:t>беспечения исполнения договора</w:t>
            </w:r>
          </w:p>
        </w:tc>
        <w:tc>
          <w:tcPr>
            <w:tcW w:w="6272" w:type="dxa"/>
            <w:gridSpan w:val="3"/>
          </w:tcPr>
          <w:p w:rsidR="00642F5F" w:rsidRPr="00404FCD" w:rsidRDefault="00642F5F" w:rsidP="005910AC">
            <w:pPr>
              <w:jc w:val="both"/>
            </w:pPr>
            <w:r w:rsidRPr="00404FCD">
              <w:t>Передача Заказчику в залог денежных средств, в том числе в форме вклада (депозита) в размере обеспечения осуществляется в течение 10 банковских дней на основании договора о залоге, заключенного между  Заказчиком и победителем закупки.</w:t>
            </w:r>
          </w:p>
          <w:p w:rsidR="00642F5F" w:rsidRPr="00404FCD" w:rsidRDefault="00642F5F" w:rsidP="005910AC">
            <w:pPr>
              <w:jc w:val="both"/>
            </w:pPr>
            <w:proofErr w:type="gramStart"/>
            <w:r w:rsidRPr="00404FCD">
              <w:t>В случае обеспечения исполнения договора в указанном размере в виде безотзывной банковской гарантии на период исполнения договора в бухгалтерию</w:t>
            </w:r>
            <w:proofErr w:type="gramEnd"/>
            <w:r w:rsidRPr="00404FCD">
              <w:t xml:space="preserve"> Заказчика передаются по акту приема-передачи подлинники  безотзывной банковской  гарантии с копиями лицензий организаций, выдавших указанные документы. </w:t>
            </w:r>
          </w:p>
          <w:p w:rsidR="00642F5F" w:rsidRPr="00404FCD" w:rsidRDefault="00642F5F" w:rsidP="005910AC">
            <w:pPr>
              <w:jc w:val="both"/>
            </w:pPr>
            <w:r w:rsidRPr="00404FCD">
              <w:t xml:space="preserve">Платежный документ о передаче в залог денежных средств по оплате обеспечения исполнения договора или безотзывная банковская гарантия, предоставляются на момент заключения  договора. </w:t>
            </w:r>
          </w:p>
        </w:tc>
      </w:tr>
      <w:tr w:rsidR="00642F5F" w:rsidTr="00404FCD">
        <w:tc>
          <w:tcPr>
            <w:tcW w:w="742" w:type="dxa"/>
          </w:tcPr>
          <w:p w:rsidR="00642F5F" w:rsidRDefault="00642F5F" w:rsidP="005910AC">
            <w:pPr>
              <w:jc w:val="center"/>
            </w:pPr>
            <w:r>
              <w:t>26.</w:t>
            </w:r>
          </w:p>
        </w:tc>
        <w:tc>
          <w:tcPr>
            <w:tcW w:w="3174" w:type="dxa"/>
            <w:gridSpan w:val="2"/>
          </w:tcPr>
          <w:p w:rsidR="00642F5F" w:rsidRPr="003A257C" w:rsidRDefault="00642F5F" w:rsidP="00B5457C">
            <w:pPr>
              <w:pStyle w:val="Times12"/>
              <w:spacing w:line="240" w:lineRule="auto"/>
              <w:ind w:firstLine="0"/>
              <w:rPr>
                <w:rStyle w:val="iceouttxt53"/>
                <w:rFonts w:ascii="Times New Roman" w:hAnsi="Times New Roman"/>
                <w:color w:val="auto"/>
                <w:sz w:val="24"/>
              </w:rPr>
            </w:pPr>
            <w:r w:rsidRPr="003A257C">
              <w:rPr>
                <w:rStyle w:val="iceouttxt53"/>
                <w:rFonts w:ascii="Times New Roman" w:hAnsi="Times New Roman"/>
                <w:color w:val="auto"/>
                <w:sz w:val="24"/>
              </w:rPr>
              <w:t>Платежные реквизиты для перечисления денежных средств передаваемых в обеспечение исполнения договора</w:t>
            </w:r>
          </w:p>
        </w:tc>
        <w:tc>
          <w:tcPr>
            <w:tcW w:w="6272" w:type="dxa"/>
            <w:gridSpan w:val="3"/>
          </w:tcPr>
          <w:p w:rsidR="00642F5F" w:rsidRDefault="00642F5F" w:rsidP="005910AC">
            <w:pPr>
              <w:widowControl w:val="0"/>
              <w:jc w:val="both"/>
            </w:pPr>
            <w:r>
              <w:t>Получатель – государственное автономное учреждение культуры Владимирской области «Владимирская областная филармония»</w:t>
            </w:r>
          </w:p>
          <w:p w:rsidR="00642F5F" w:rsidRPr="005B605C" w:rsidRDefault="00642F5F" w:rsidP="005910AC">
            <w:r w:rsidRPr="005B605C">
              <w:t>ИНН 3327103306, КПП 332701001</w:t>
            </w:r>
          </w:p>
          <w:p w:rsidR="00642F5F" w:rsidRPr="005B605C" w:rsidRDefault="00642F5F" w:rsidP="005910AC">
            <w:proofErr w:type="gramStart"/>
            <w:r w:rsidRPr="005B605C">
              <w:t>р</w:t>
            </w:r>
            <w:proofErr w:type="gramEnd"/>
            <w:r w:rsidRPr="005B605C">
              <w:t>/</w:t>
            </w:r>
            <w:proofErr w:type="spellStart"/>
            <w:r w:rsidRPr="005B605C">
              <w:t>сч</w:t>
            </w:r>
            <w:proofErr w:type="spellEnd"/>
            <w:r w:rsidRPr="005B605C">
              <w:t xml:space="preserve"> 40601810000081000001</w:t>
            </w:r>
          </w:p>
          <w:p w:rsidR="00642F5F" w:rsidRPr="005B605C" w:rsidRDefault="00642F5F" w:rsidP="005910AC">
            <w:r w:rsidRPr="005B605C">
              <w:t>ГРКЦ ГУ Банка России по</w:t>
            </w:r>
            <w:r>
              <w:t xml:space="preserve"> </w:t>
            </w:r>
            <w:r w:rsidRPr="005B605C">
              <w:t xml:space="preserve">Владимирской области </w:t>
            </w:r>
            <w:proofErr w:type="spellStart"/>
            <w:r w:rsidRPr="005B605C">
              <w:t>г</w:t>
            </w:r>
            <w:proofErr w:type="gramStart"/>
            <w:r w:rsidRPr="005B605C">
              <w:t>.В</w:t>
            </w:r>
            <w:proofErr w:type="gramEnd"/>
            <w:r w:rsidRPr="005B605C">
              <w:t>ладимир</w:t>
            </w:r>
            <w:proofErr w:type="spellEnd"/>
          </w:p>
          <w:p w:rsidR="00642F5F" w:rsidRDefault="00642F5F" w:rsidP="005910AC">
            <w:pPr>
              <w:jc w:val="both"/>
            </w:pPr>
            <w:proofErr w:type="gramStart"/>
            <w:r w:rsidRPr="005B605C">
              <w:t>л</w:t>
            </w:r>
            <w:proofErr w:type="gramEnd"/>
            <w:r w:rsidRPr="005B605C">
              <w:t>/счет 31286Ц02230 в УФК по</w:t>
            </w:r>
            <w:r>
              <w:t xml:space="preserve"> </w:t>
            </w:r>
            <w:r w:rsidRPr="005B605C">
              <w:t>Владимирской области</w:t>
            </w:r>
          </w:p>
        </w:tc>
      </w:tr>
    </w:tbl>
    <w:p w:rsidR="00642F5F" w:rsidRDefault="00642F5F" w:rsidP="00CE17CE">
      <w:pPr>
        <w:sectPr w:rsidR="00642F5F">
          <w:pgSz w:w="11906" w:h="16838"/>
          <w:pgMar w:top="851" w:right="851" w:bottom="851" w:left="1418" w:header="567" w:footer="567" w:gutter="0"/>
          <w:cols w:space="720"/>
        </w:sectPr>
      </w:pPr>
    </w:p>
    <w:p w:rsidR="00642F5F" w:rsidRDefault="00642F5F" w:rsidP="00CE17CE">
      <w:pPr>
        <w:pStyle w:val="1"/>
        <w:keepNext w:val="0"/>
        <w:pageBreakBefore/>
        <w:widowControl w:val="0"/>
        <w:rPr>
          <w:b w:val="0"/>
          <w:bCs/>
          <w:caps w:val="0"/>
          <w:shadow/>
          <w:sz w:val="22"/>
          <w:szCs w:val="22"/>
        </w:rPr>
      </w:pPr>
      <w:bookmarkStart w:id="57" w:name="_Toc328400713"/>
      <w:bookmarkStart w:id="58" w:name="_Toc185393254"/>
      <w:bookmarkStart w:id="59" w:name="_Toc187652716"/>
      <w:bookmarkStart w:id="60" w:name="_Toc188858225"/>
      <w:r>
        <w:rPr>
          <w:bCs/>
          <w:shadow/>
          <w:kern w:val="0"/>
          <w:sz w:val="22"/>
          <w:szCs w:val="22"/>
        </w:rPr>
        <w:lastRenderedPageBreak/>
        <w:t>Опись документов в составе Заявки на участие в открытом конкурсе</w:t>
      </w:r>
      <w:bookmarkEnd w:id="57"/>
      <w:r>
        <w:rPr>
          <w:b w:val="0"/>
          <w:bCs/>
          <w:caps w:val="0"/>
          <w:shadow/>
          <w:sz w:val="22"/>
          <w:szCs w:val="22"/>
        </w:rPr>
        <w:t xml:space="preserve"> </w:t>
      </w:r>
    </w:p>
    <w:p w:rsidR="00642F5F" w:rsidRDefault="00642F5F" w:rsidP="00CE17CE">
      <w:pPr>
        <w:jc w:val="center"/>
        <w:rPr>
          <w:bCs/>
          <w:sz w:val="22"/>
          <w:szCs w:val="22"/>
        </w:rPr>
      </w:pPr>
      <w:r>
        <w:rPr>
          <w:bCs/>
          <w:sz w:val="22"/>
          <w:szCs w:val="22"/>
        </w:rPr>
        <w:t xml:space="preserve">на право заключить ______________________________________________________________________ </w:t>
      </w:r>
    </w:p>
    <w:p w:rsidR="00642F5F" w:rsidRDefault="00642F5F" w:rsidP="00CE17CE">
      <w:pPr>
        <w:jc w:val="center"/>
        <w:rPr>
          <w:bCs/>
          <w:sz w:val="22"/>
          <w:szCs w:val="22"/>
          <w:vertAlign w:val="superscript"/>
        </w:rPr>
      </w:pPr>
      <w:r>
        <w:rPr>
          <w:bCs/>
          <w:sz w:val="22"/>
          <w:szCs w:val="22"/>
          <w:vertAlign w:val="superscript"/>
        </w:rPr>
        <w:t>(указать вид договора и наименование предмета конкурса)</w:t>
      </w:r>
    </w:p>
    <w:p w:rsidR="00642F5F" w:rsidRDefault="00642F5F" w:rsidP="00CE17CE">
      <w:pPr>
        <w:jc w:val="center"/>
        <w:rPr>
          <w:bCs/>
          <w:sz w:val="22"/>
          <w:szCs w:val="22"/>
        </w:rPr>
      </w:pPr>
      <w:r>
        <w:rPr>
          <w:bCs/>
          <w:sz w:val="22"/>
          <w:szCs w:val="22"/>
        </w:rPr>
        <w:t>для нужд _______________________________________________________________________________</w:t>
      </w:r>
    </w:p>
    <w:p w:rsidR="00642F5F" w:rsidRDefault="00642F5F" w:rsidP="00CE17CE">
      <w:pPr>
        <w:jc w:val="center"/>
        <w:rPr>
          <w:bCs/>
          <w:sz w:val="22"/>
          <w:szCs w:val="22"/>
          <w:vertAlign w:val="superscript"/>
        </w:rPr>
      </w:pPr>
      <w:r>
        <w:rPr>
          <w:bCs/>
          <w:sz w:val="22"/>
          <w:szCs w:val="22"/>
          <w:vertAlign w:val="superscript"/>
        </w:rPr>
        <w:t>(указать наименование заказчика, указанного в Информационной карте конкурса)</w:t>
      </w:r>
    </w:p>
    <w:p w:rsidR="00642F5F" w:rsidRDefault="00642F5F" w:rsidP="00CE17C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7630"/>
        <w:gridCol w:w="1474"/>
      </w:tblGrid>
      <w:tr w:rsidR="00642F5F" w:rsidTr="00CE17CE">
        <w:tc>
          <w:tcPr>
            <w:tcW w:w="527" w:type="dxa"/>
            <w:vAlign w:val="center"/>
          </w:tcPr>
          <w:p w:rsidR="00642F5F" w:rsidRDefault="00642F5F">
            <w:pPr>
              <w:spacing w:line="276" w:lineRule="auto"/>
              <w:jc w:val="center"/>
              <w:rPr>
                <w:b/>
                <w:sz w:val="18"/>
                <w:szCs w:val="18"/>
              </w:rPr>
            </w:pPr>
            <w:r>
              <w:rPr>
                <w:b/>
                <w:sz w:val="18"/>
                <w:szCs w:val="18"/>
              </w:rPr>
              <w:t>№</w:t>
            </w:r>
          </w:p>
          <w:p w:rsidR="00642F5F" w:rsidRDefault="00642F5F">
            <w:pPr>
              <w:spacing w:line="276" w:lineRule="auto"/>
              <w:jc w:val="center"/>
              <w:rPr>
                <w:b/>
                <w:sz w:val="18"/>
                <w:szCs w:val="18"/>
              </w:rPr>
            </w:pPr>
            <w:proofErr w:type="gramStart"/>
            <w:r>
              <w:rPr>
                <w:b/>
                <w:sz w:val="18"/>
                <w:szCs w:val="18"/>
              </w:rPr>
              <w:t>п</w:t>
            </w:r>
            <w:proofErr w:type="gramEnd"/>
            <w:r>
              <w:rPr>
                <w:b/>
                <w:sz w:val="18"/>
                <w:szCs w:val="18"/>
              </w:rPr>
              <w:t>/п</w:t>
            </w:r>
          </w:p>
        </w:tc>
        <w:tc>
          <w:tcPr>
            <w:tcW w:w="7630" w:type="dxa"/>
            <w:vAlign w:val="center"/>
          </w:tcPr>
          <w:p w:rsidR="00642F5F" w:rsidRDefault="00642F5F">
            <w:pPr>
              <w:spacing w:line="276" w:lineRule="auto"/>
              <w:jc w:val="center"/>
              <w:rPr>
                <w:b/>
                <w:sz w:val="18"/>
                <w:szCs w:val="18"/>
              </w:rPr>
            </w:pPr>
            <w:r>
              <w:rPr>
                <w:b/>
                <w:sz w:val="18"/>
                <w:szCs w:val="18"/>
              </w:rPr>
              <w:t>Наименование документа</w:t>
            </w:r>
          </w:p>
        </w:tc>
        <w:tc>
          <w:tcPr>
            <w:tcW w:w="1474" w:type="dxa"/>
            <w:vAlign w:val="center"/>
          </w:tcPr>
          <w:p w:rsidR="00642F5F" w:rsidRDefault="00642F5F">
            <w:pPr>
              <w:spacing w:line="276" w:lineRule="auto"/>
              <w:jc w:val="center"/>
              <w:rPr>
                <w:b/>
                <w:sz w:val="18"/>
                <w:szCs w:val="18"/>
              </w:rPr>
            </w:pPr>
            <w:r>
              <w:rPr>
                <w:b/>
                <w:sz w:val="18"/>
                <w:szCs w:val="18"/>
              </w:rPr>
              <w:t>№ стр.</w:t>
            </w:r>
          </w:p>
        </w:tc>
      </w:tr>
      <w:tr w:rsidR="00642F5F" w:rsidTr="00CE17CE">
        <w:tc>
          <w:tcPr>
            <w:tcW w:w="9631" w:type="dxa"/>
            <w:gridSpan w:val="3"/>
            <w:vAlign w:val="center"/>
          </w:tcPr>
          <w:p w:rsidR="00642F5F" w:rsidRDefault="00642F5F">
            <w:pPr>
              <w:spacing w:before="120" w:after="120" w:line="276" w:lineRule="auto"/>
              <w:jc w:val="center"/>
              <w:rPr>
                <w:i/>
              </w:rPr>
            </w:pPr>
            <w:r>
              <w:rPr>
                <w:i/>
                <w:sz w:val="22"/>
                <w:szCs w:val="22"/>
              </w:rPr>
              <w:t>В письменной форме на бумажном носителе:</w:t>
            </w:r>
          </w:p>
        </w:tc>
      </w:tr>
      <w:tr w:rsidR="00642F5F" w:rsidTr="00CE17CE">
        <w:tc>
          <w:tcPr>
            <w:tcW w:w="527" w:type="dxa"/>
            <w:vAlign w:val="center"/>
          </w:tcPr>
          <w:p w:rsidR="00642F5F" w:rsidRDefault="00642F5F">
            <w:pPr>
              <w:spacing w:line="276" w:lineRule="auto"/>
            </w:pPr>
            <w:r>
              <w:rPr>
                <w:sz w:val="22"/>
                <w:szCs w:val="22"/>
              </w:rPr>
              <w:t>1.</w:t>
            </w:r>
          </w:p>
        </w:tc>
        <w:tc>
          <w:tcPr>
            <w:tcW w:w="7630" w:type="dxa"/>
            <w:vAlign w:val="center"/>
          </w:tcPr>
          <w:p w:rsidR="00642F5F" w:rsidRDefault="00642F5F">
            <w:pPr>
              <w:spacing w:line="276" w:lineRule="auto"/>
            </w:pPr>
            <w:r>
              <w:rPr>
                <w:sz w:val="22"/>
                <w:szCs w:val="22"/>
              </w:rPr>
              <w:t>Заявка на участие в открытом конкурсе.</w:t>
            </w:r>
          </w:p>
        </w:tc>
        <w:tc>
          <w:tcPr>
            <w:tcW w:w="1474" w:type="dxa"/>
            <w:vAlign w:val="center"/>
          </w:tcPr>
          <w:p w:rsidR="00642F5F" w:rsidRDefault="00642F5F">
            <w:pPr>
              <w:spacing w:line="276" w:lineRule="auto"/>
              <w:jc w:val="center"/>
            </w:pPr>
          </w:p>
        </w:tc>
      </w:tr>
      <w:tr w:rsidR="00642F5F" w:rsidTr="00CE17CE">
        <w:tc>
          <w:tcPr>
            <w:tcW w:w="527" w:type="dxa"/>
            <w:vAlign w:val="center"/>
          </w:tcPr>
          <w:p w:rsidR="00642F5F" w:rsidRDefault="00642F5F">
            <w:pPr>
              <w:spacing w:line="276" w:lineRule="auto"/>
            </w:pPr>
            <w:r>
              <w:rPr>
                <w:sz w:val="22"/>
                <w:szCs w:val="22"/>
              </w:rPr>
              <w:t>2.</w:t>
            </w:r>
          </w:p>
        </w:tc>
        <w:tc>
          <w:tcPr>
            <w:tcW w:w="7630" w:type="dxa"/>
            <w:vAlign w:val="center"/>
          </w:tcPr>
          <w:p w:rsidR="00642F5F" w:rsidRDefault="00642F5F">
            <w:pPr>
              <w:spacing w:line="276" w:lineRule="auto"/>
            </w:pPr>
            <w:r>
              <w:rPr>
                <w:sz w:val="22"/>
                <w:szCs w:val="22"/>
              </w:rPr>
              <w:t>Конкурсное предложение.</w:t>
            </w:r>
          </w:p>
        </w:tc>
        <w:tc>
          <w:tcPr>
            <w:tcW w:w="1474" w:type="dxa"/>
            <w:vAlign w:val="center"/>
          </w:tcPr>
          <w:p w:rsidR="00642F5F" w:rsidRDefault="00642F5F">
            <w:pPr>
              <w:spacing w:line="276" w:lineRule="auto"/>
              <w:jc w:val="center"/>
            </w:pPr>
          </w:p>
        </w:tc>
      </w:tr>
      <w:tr w:rsidR="00642F5F" w:rsidTr="00CE17CE">
        <w:tc>
          <w:tcPr>
            <w:tcW w:w="527" w:type="dxa"/>
            <w:vAlign w:val="center"/>
          </w:tcPr>
          <w:p w:rsidR="00642F5F" w:rsidRDefault="00642F5F">
            <w:pPr>
              <w:spacing w:line="276" w:lineRule="auto"/>
            </w:pPr>
            <w:r>
              <w:rPr>
                <w:sz w:val="22"/>
                <w:szCs w:val="22"/>
              </w:rPr>
              <w:t>3.</w:t>
            </w:r>
          </w:p>
        </w:tc>
        <w:tc>
          <w:tcPr>
            <w:tcW w:w="7630" w:type="dxa"/>
            <w:vAlign w:val="center"/>
          </w:tcPr>
          <w:p w:rsidR="00642F5F" w:rsidRDefault="00642F5F">
            <w:pPr>
              <w:spacing w:line="276" w:lineRule="auto"/>
            </w:pPr>
            <w:r>
              <w:t>…..</w:t>
            </w:r>
          </w:p>
        </w:tc>
        <w:tc>
          <w:tcPr>
            <w:tcW w:w="1474" w:type="dxa"/>
            <w:vAlign w:val="center"/>
          </w:tcPr>
          <w:p w:rsidR="00642F5F" w:rsidRDefault="00642F5F">
            <w:pPr>
              <w:spacing w:line="276" w:lineRule="auto"/>
              <w:jc w:val="center"/>
            </w:pPr>
          </w:p>
        </w:tc>
      </w:tr>
      <w:tr w:rsidR="00642F5F" w:rsidTr="00CE17CE">
        <w:tc>
          <w:tcPr>
            <w:tcW w:w="527" w:type="dxa"/>
            <w:vAlign w:val="center"/>
          </w:tcPr>
          <w:p w:rsidR="00642F5F" w:rsidRDefault="00642F5F">
            <w:pPr>
              <w:spacing w:line="276" w:lineRule="auto"/>
            </w:pPr>
          </w:p>
        </w:tc>
        <w:tc>
          <w:tcPr>
            <w:tcW w:w="7630" w:type="dxa"/>
            <w:vAlign w:val="center"/>
          </w:tcPr>
          <w:p w:rsidR="00642F5F" w:rsidRDefault="00642F5F">
            <w:pPr>
              <w:spacing w:line="276" w:lineRule="auto"/>
            </w:pPr>
          </w:p>
        </w:tc>
        <w:tc>
          <w:tcPr>
            <w:tcW w:w="1474" w:type="dxa"/>
            <w:vAlign w:val="center"/>
          </w:tcPr>
          <w:p w:rsidR="00642F5F" w:rsidRDefault="00642F5F">
            <w:pPr>
              <w:spacing w:line="276" w:lineRule="auto"/>
              <w:jc w:val="center"/>
            </w:pPr>
          </w:p>
        </w:tc>
      </w:tr>
      <w:tr w:rsidR="00642F5F" w:rsidTr="00CE17CE">
        <w:tc>
          <w:tcPr>
            <w:tcW w:w="527" w:type="dxa"/>
            <w:vAlign w:val="center"/>
          </w:tcPr>
          <w:p w:rsidR="00642F5F" w:rsidRDefault="00642F5F">
            <w:pPr>
              <w:spacing w:line="276" w:lineRule="auto"/>
            </w:pPr>
          </w:p>
        </w:tc>
        <w:tc>
          <w:tcPr>
            <w:tcW w:w="7630" w:type="dxa"/>
            <w:vAlign w:val="center"/>
          </w:tcPr>
          <w:p w:rsidR="00642F5F" w:rsidRDefault="00642F5F">
            <w:pPr>
              <w:spacing w:line="276" w:lineRule="auto"/>
            </w:pPr>
          </w:p>
        </w:tc>
        <w:tc>
          <w:tcPr>
            <w:tcW w:w="1474" w:type="dxa"/>
            <w:vAlign w:val="center"/>
          </w:tcPr>
          <w:p w:rsidR="00642F5F" w:rsidRDefault="00642F5F">
            <w:pPr>
              <w:spacing w:line="276" w:lineRule="auto"/>
              <w:jc w:val="center"/>
            </w:pPr>
          </w:p>
        </w:tc>
      </w:tr>
      <w:tr w:rsidR="00642F5F" w:rsidTr="00CE17CE">
        <w:tc>
          <w:tcPr>
            <w:tcW w:w="527" w:type="dxa"/>
            <w:vAlign w:val="center"/>
          </w:tcPr>
          <w:p w:rsidR="00642F5F" w:rsidRDefault="00642F5F">
            <w:pPr>
              <w:spacing w:line="276" w:lineRule="auto"/>
            </w:pPr>
          </w:p>
        </w:tc>
        <w:tc>
          <w:tcPr>
            <w:tcW w:w="7630" w:type="dxa"/>
            <w:vAlign w:val="center"/>
          </w:tcPr>
          <w:p w:rsidR="00642F5F" w:rsidRDefault="00642F5F">
            <w:pPr>
              <w:spacing w:line="276" w:lineRule="auto"/>
            </w:pPr>
          </w:p>
        </w:tc>
        <w:tc>
          <w:tcPr>
            <w:tcW w:w="1474" w:type="dxa"/>
            <w:vAlign w:val="center"/>
          </w:tcPr>
          <w:p w:rsidR="00642F5F" w:rsidRDefault="00642F5F">
            <w:pPr>
              <w:spacing w:line="276" w:lineRule="auto"/>
              <w:jc w:val="center"/>
            </w:pPr>
          </w:p>
        </w:tc>
      </w:tr>
      <w:tr w:rsidR="00642F5F" w:rsidTr="00CE17CE">
        <w:tc>
          <w:tcPr>
            <w:tcW w:w="527" w:type="dxa"/>
            <w:vAlign w:val="center"/>
          </w:tcPr>
          <w:p w:rsidR="00642F5F" w:rsidRDefault="00642F5F">
            <w:pPr>
              <w:spacing w:line="276" w:lineRule="auto"/>
            </w:pPr>
          </w:p>
        </w:tc>
        <w:tc>
          <w:tcPr>
            <w:tcW w:w="7630" w:type="dxa"/>
            <w:vAlign w:val="center"/>
          </w:tcPr>
          <w:p w:rsidR="00642F5F" w:rsidRDefault="00642F5F">
            <w:pPr>
              <w:spacing w:line="276" w:lineRule="auto"/>
            </w:pPr>
          </w:p>
        </w:tc>
        <w:tc>
          <w:tcPr>
            <w:tcW w:w="1474" w:type="dxa"/>
            <w:vAlign w:val="center"/>
          </w:tcPr>
          <w:p w:rsidR="00642F5F" w:rsidRDefault="00642F5F">
            <w:pPr>
              <w:spacing w:line="276" w:lineRule="auto"/>
              <w:jc w:val="center"/>
            </w:pPr>
          </w:p>
        </w:tc>
      </w:tr>
      <w:tr w:rsidR="00642F5F" w:rsidTr="00CE17CE">
        <w:tc>
          <w:tcPr>
            <w:tcW w:w="527" w:type="dxa"/>
            <w:vAlign w:val="center"/>
          </w:tcPr>
          <w:p w:rsidR="00642F5F" w:rsidRDefault="00642F5F">
            <w:pPr>
              <w:spacing w:line="276" w:lineRule="auto"/>
            </w:pPr>
          </w:p>
        </w:tc>
        <w:tc>
          <w:tcPr>
            <w:tcW w:w="7630" w:type="dxa"/>
            <w:vAlign w:val="center"/>
          </w:tcPr>
          <w:p w:rsidR="00642F5F" w:rsidRDefault="00642F5F">
            <w:pPr>
              <w:spacing w:line="276" w:lineRule="auto"/>
            </w:pPr>
          </w:p>
        </w:tc>
        <w:tc>
          <w:tcPr>
            <w:tcW w:w="1474" w:type="dxa"/>
            <w:vAlign w:val="center"/>
          </w:tcPr>
          <w:p w:rsidR="00642F5F" w:rsidRDefault="00642F5F">
            <w:pPr>
              <w:spacing w:line="276" w:lineRule="auto"/>
              <w:jc w:val="center"/>
            </w:pPr>
          </w:p>
        </w:tc>
      </w:tr>
      <w:tr w:rsidR="00642F5F" w:rsidTr="00CE17CE">
        <w:tc>
          <w:tcPr>
            <w:tcW w:w="527" w:type="dxa"/>
            <w:vAlign w:val="center"/>
          </w:tcPr>
          <w:p w:rsidR="00642F5F" w:rsidRDefault="00642F5F">
            <w:pPr>
              <w:spacing w:line="276" w:lineRule="auto"/>
            </w:pPr>
          </w:p>
        </w:tc>
        <w:tc>
          <w:tcPr>
            <w:tcW w:w="7630" w:type="dxa"/>
            <w:vAlign w:val="center"/>
          </w:tcPr>
          <w:p w:rsidR="00642F5F" w:rsidRDefault="00642F5F">
            <w:pPr>
              <w:spacing w:line="276" w:lineRule="auto"/>
            </w:pPr>
          </w:p>
        </w:tc>
        <w:tc>
          <w:tcPr>
            <w:tcW w:w="1474" w:type="dxa"/>
            <w:vAlign w:val="center"/>
          </w:tcPr>
          <w:p w:rsidR="00642F5F" w:rsidRDefault="00642F5F">
            <w:pPr>
              <w:spacing w:line="276" w:lineRule="auto"/>
              <w:jc w:val="center"/>
            </w:pPr>
          </w:p>
        </w:tc>
      </w:tr>
      <w:tr w:rsidR="00642F5F" w:rsidTr="00CE17CE">
        <w:tc>
          <w:tcPr>
            <w:tcW w:w="527" w:type="dxa"/>
            <w:vAlign w:val="center"/>
          </w:tcPr>
          <w:p w:rsidR="00642F5F" w:rsidRDefault="00642F5F">
            <w:pPr>
              <w:spacing w:line="276" w:lineRule="auto"/>
            </w:pPr>
          </w:p>
        </w:tc>
        <w:tc>
          <w:tcPr>
            <w:tcW w:w="7630" w:type="dxa"/>
            <w:vAlign w:val="center"/>
          </w:tcPr>
          <w:p w:rsidR="00642F5F" w:rsidRDefault="00642F5F">
            <w:pPr>
              <w:spacing w:line="276" w:lineRule="auto"/>
            </w:pPr>
          </w:p>
        </w:tc>
        <w:tc>
          <w:tcPr>
            <w:tcW w:w="1474" w:type="dxa"/>
            <w:vAlign w:val="center"/>
          </w:tcPr>
          <w:p w:rsidR="00642F5F" w:rsidRDefault="00642F5F">
            <w:pPr>
              <w:spacing w:line="276" w:lineRule="auto"/>
              <w:jc w:val="center"/>
            </w:pPr>
          </w:p>
        </w:tc>
      </w:tr>
      <w:tr w:rsidR="00642F5F" w:rsidTr="00CE17CE">
        <w:tc>
          <w:tcPr>
            <w:tcW w:w="527" w:type="dxa"/>
            <w:vAlign w:val="center"/>
          </w:tcPr>
          <w:p w:rsidR="00642F5F" w:rsidRDefault="00642F5F">
            <w:pPr>
              <w:spacing w:line="276" w:lineRule="auto"/>
            </w:pPr>
          </w:p>
        </w:tc>
        <w:tc>
          <w:tcPr>
            <w:tcW w:w="7630" w:type="dxa"/>
            <w:vAlign w:val="center"/>
          </w:tcPr>
          <w:p w:rsidR="00642F5F" w:rsidRDefault="00642F5F">
            <w:pPr>
              <w:spacing w:line="276" w:lineRule="auto"/>
            </w:pPr>
          </w:p>
        </w:tc>
        <w:tc>
          <w:tcPr>
            <w:tcW w:w="1474" w:type="dxa"/>
            <w:vAlign w:val="center"/>
          </w:tcPr>
          <w:p w:rsidR="00642F5F" w:rsidRDefault="00642F5F">
            <w:pPr>
              <w:spacing w:line="276" w:lineRule="auto"/>
              <w:jc w:val="center"/>
            </w:pPr>
          </w:p>
        </w:tc>
      </w:tr>
      <w:tr w:rsidR="00642F5F" w:rsidTr="00CE17CE">
        <w:tc>
          <w:tcPr>
            <w:tcW w:w="9631" w:type="dxa"/>
            <w:gridSpan w:val="3"/>
            <w:vAlign w:val="center"/>
          </w:tcPr>
          <w:p w:rsidR="00642F5F" w:rsidRDefault="00642F5F">
            <w:pPr>
              <w:spacing w:before="120" w:after="120" w:line="276" w:lineRule="auto"/>
              <w:jc w:val="center"/>
              <w:rPr>
                <w:i/>
              </w:rPr>
            </w:pPr>
            <w:r>
              <w:rPr>
                <w:i/>
                <w:sz w:val="22"/>
                <w:szCs w:val="22"/>
              </w:rPr>
              <w:t>В электронной форме на электронном носителе:</w:t>
            </w:r>
          </w:p>
        </w:tc>
      </w:tr>
      <w:tr w:rsidR="00642F5F" w:rsidTr="00CE17CE">
        <w:tc>
          <w:tcPr>
            <w:tcW w:w="527" w:type="dxa"/>
            <w:vAlign w:val="center"/>
          </w:tcPr>
          <w:p w:rsidR="00642F5F" w:rsidRDefault="00642F5F">
            <w:pPr>
              <w:spacing w:line="276" w:lineRule="auto"/>
              <w:jc w:val="center"/>
              <w:rPr>
                <w:b/>
                <w:sz w:val="18"/>
                <w:szCs w:val="18"/>
              </w:rPr>
            </w:pPr>
            <w:r>
              <w:rPr>
                <w:b/>
                <w:sz w:val="18"/>
                <w:szCs w:val="18"/>
              </w:rPr>
              <w:t>№</w:t>
            </w:r>
          </w:p>
          <w:p w:rsidR="00642F5F" w:rsidRDefault="00642F5F">
            <w:pPr>
              <w:spacing w:line="276" w:lineRule="auto"/>
              <w:jc w:val="center"/>
              <w:rPr>
                <w:b/>
                <w:sz w:val="18"/>
                <w:szCs w:val="18"/>
              </w:rPr>
            </w:pPr>
            <w:proofErr w:type="gramStart"/>
            <w:r>
              <w:rPr>
                <w:b/>
                <w:sz w:val="18"/>
                <w:szCs w:val="18"/>
              </w:rPr>
              <w:t>п</w:t>
            </w:r>
            <w:proofErr w:type="gramEnd"/>
            <w:r>
              <w:rPr>
                <w:b/>
                <w:sz w:val="18"/>
                <w:szCs w:val="18"/>
              </w:rPr>
              <w:t>/п</w:t>
            </w:r>
          </w:p>
        </w:tc>
        <w:tc>
          <w:tcPr>
            <w:tcW w:w="9104" w:type="dxa"/>
            <w:gridSpan w:val="2"/>
            <w:vAlign w:val="center"/>
          </w:tcPr>
          <w:p w:rsidR="00642F5F" w:rsidRDefault="00642F5F">
            <w:pPr>
              <w:spacing w:line="276" w:lineRule="auto"/>
              <w:jc w:val="center"/>
              <w:rPr>
                <w:b/>
                <w:sz w:val="18"/>
                <w:szCs w:val="18"/>
              </w:rPr>
            </w:pPr>
            <w:r>
              <w:rPr>
                <w:b/>
                <w:sz w:val="18"/>
                <w:szCs w:val="18"/>
              </w:rPr>
              <w:t>Наименование документа</w:t>
            </w:r>
          </w:p>
        </w:tc>
      </w:tr>
      <w:tr w:rsidR="00642F5F" w:rsidTr="00CE17CE">
        <w:tc>
          <w:tcPr>
            <w:tcW w:w="527" w:type="dxa"/>
            <w:vAlign w:val="center"/>
          </w:tcPr>
          <w:p w:rsidR="00642F5F" w:rsidRDefault="00642F5F">
            <w:pPr>
              <w:spacing w:line="276" w:lineRule="auto"/>
            </w:pPr>
            <w:r>
              <w:rPr>
                <w:sz w:val="22"/>
                <w:szCs w:val="22"/>
              </w:rPr>
              <w:t>1.</w:t>
            </w:r>
          </w:p>
        </w:tc>
        <w:tc>
          <w:tcPr>
            <w:tcW w:w="9104" w:type="dxa"/>
            <w:gridSpan w:val="2"/>
            <w:vAlign w:val="center"/>
          </w:tcPr>
          <w:p w:rsidR="00642F5F" w:rsidRDefault="00642F5F">
            <w:pPr>
              <w:spacing w:line="276" w:lineRule="auto"/>
            </w:pPr>
            <w:r>
              <w:rPr>
                <w:sz w:val="22"/>
                <w:szCs w:val="22"/>
              </w:rPr>
              <w:t xml:space="preserve">Копия конкурсного предложения </w:t>
            </w:r>
          </w:p>
        </w:tc>
      </w:tr>
    </w:tbl>
    <w:p w:rsidR="00642F5F" w:rsidRDefault="00642F5F" w:rsidP="00CE17CE"/>
    <w:p w:rsidR="00642F5F" w:rsidRDefault="00642F5F" w:rsidP="00CE17CE"/>
    <w:p w:rsidR="00642F5F" w:rsidRDefault="00642F5F" w:rsidP="003A257C">
      <w:pPr>
        <w:ind w:firstLine="567"/>
        <w:jc w:val="both"/>
        <w:rPr>
          <w:sz w:val="22"/>
          <w:szCs w:val="22"/>
        </w:rPr>
      </w:pPr>
      <w:r>
        <w:rPr>
          <w:sz w:val="22"/>
          <w:szCs w:val="22"/>
        </w:rPr>
        <w:t>Подпись лица, уполномоченного осуществлять действия от имени участника процедуры закупки:</w:t>
      </w:r>
    </w:p>
    <w:p w:rsidR="00642F5F" w:rsidRDefault="00642F5F" w:rsidP="00CE17CE">
      <w:pPr>
        <w:ind w:firstLine="567"/>
        <w:rPr>
          <w:sz w:val="22"/>
          <w:szCs w:val="22"/>
        </w:rPr>
      </w:pPr>
      <w:r>
        <w:rPr>
          <w:sz w:val="22"/>
          <w:szCs w:val="22"/>
        </w:rPr>
        <w:t>_____________________________________________________________</w:t>
      </w:r>
    </w:p>
    <w:p w:rsidR="00642F5F" w:rsidRDefault="00642F5F" w:rsidP="00CE17CE">
      <w:pPr>
        <w:ind w:firstLine="567"/>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t xml:space="preserve">должность </w:t>
      </w:r>
      <w:r>
        <w:rPr>
          <w:sz w:val="22"/>
          <w:szCs w:val="22"/>
          <w:vertAlign w:val="superscript"/>
        </w:rPr>
        <w:tab/>
      </w:r>
      <w:r>
        <w:rPr>
          <w:sz w:val="22"/>
          <w:szCs w:val="22"/>
          <w:vertAlign w:val="superscript"/>
        </w:rPr>
        <w:tab/>
      </w:r>
      <w:r>
        <w:rPr>
          <w:sz w:val="22"/>
          <w:szCs w:val="22"/>
          <w:vertAlign w:val="superscript"/>
        </w:rPr>
        <w:tab/>
        <w:t xml:space="preserve">подпись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Фамилия И.О.</w:t>
      </w:r>
    </w:p>
    <w:p w:rsidR="00642F5F" w:rsidRDefault="00642F5F" w:rsidP="00CE17CE">
      <w:pPr>
        <w:ind w:firstLine="567"/>
        <w:rPr>
          <w:sz w:val="22"/>
          <w:szCs w:val="22"/>
          <w:vertAlign w:val="superscript"/>
        </w:rPr>
      </w:pPr>
      <w:r>
        <w:rPr>
          <w:sz w:val="22"/>
          <w:szCs w:val="22"/>
          <w:vertAlign w:val="superscript"/>
        </w:rPr>
        <w:t>М.П.</w:t>
      </w:r>
    </w:p>
    <w:p w:rsidR="00642F5F" w:rsidRDefault="00642F5F" w:rsidP="00CE17CE"/>
    <w:p w:rsidR="00642F5F" w:rsidRDefault="00642F5F" w:rsidP="00CE17CE">
      <w:pPr>
        <w:pStyle w:val="1"/>
        <w:keepNext w:val="0"/>
        <w:pageBreakBefore/>
        <w:widowControl w:val="0"/>
        <w:spacing w:before="0" w:after="0"/>
        <w:rPr>
          <w:b w:val="0"/>
          <w:bCs/>
          <w:caps w:val="0"/>
          <w:shadow/>
          <w:sz w:val="22"/>
          <w:szCs w:val="22"/>
        </w:rPr>
      </w:pPr>
      <w:bookmarkStart w:id="61" w:name="_Toc328400714"/>
      <w:r>
        <w:rPr>
          <w:bCs/>
          <w:shadow/>
          <w:kern w:val="0"/>
          <w:sz w:val="22"/>
          <w:szCs w:val="22"/>
        </w:rPr>
        <w:lastRenderedPageBreak/>
        <w:t>Заявка на участие в открытом конкурсе</w:t>
      </w:r>
      <w:r>
        <w:rPr>
          <w:rStyle w:val="af9"/>
          <w:bCs/>
          <w:shadow/>
          <w:kern w:val="0"/>
          <w:szCs w:val="22"/>
        </w:rPr>
        <w:footnoteReference w:customMarkFollows="1" w:id="1"/>
        <w:t>*</w:t>
      </w:r>
      <w:bookmarkEnd w:id="58"/>
      <w:bookmarkEnd w:id="59"/>
      <w:bookmarkEnd w:id="60"/>
      <w:bookmarkEnd w:id="61"/>
      <w:r>
        <w:rPr>
          <w:b w:val="0"/>
          <w:bCs/>
          <w:caps w:val="0"/>
          <w:shadow/>
          <w:sz w:val="22"/>
          <w:szCs w:val="22"/>
        </w:rPr>
        <w:t xml:space="preserve"> </w:t>
      </w:r>
    </w:p>
    <w:p w:rsidR="00642F5F" w:rsidRDefault="00642F5F" w:rsidP="00CE17CE">
      <w:pPr>
        <w:pStyle w:val="a5"/>
        <w:suppressAutoHyphens/>
        <w:ind w:firstLine="567"/>
        <w:jc w:val="both"/>
        <w:rPr>
          <w:rFonts w:ascii="Times New Roman" w:hAnsi="Times New Roman"/>
          <w:bCs/>
          <w:sz w:val="22"/>
          <w:szCs w:val="22"/>
        </w:rPr>
      </w:pPr>
    </w:p>
    <w:p w:rsidR="00642F5F" w:rsidRDefault="00642F5F" w:rsidP="00CE17CE">
      <w:pPr>
        <w:pStyle w:val="a5"/>
        <w:suppressAutoHyphens/>
        <w:ind w:firstLine="567"/>
        <w:jc w:val="both"/>
        <w:rPr>
          <w:rFonts w:ascii="Times New Roman" w:hAnsi="Times New Roman"/>
          <w:bCs/>
          <w:sz w:val="22"/>
          <w:szCs w:val="22"/>
        </w:rPr>
      </w:pPr>
      <w:bookmarkStart w:id="62" w:name="_Toc120453046"/>
      <w:bookmarkStart w:id="63" w:name="_Toc119428349"/>
      <w:r>
        <w:rPr>
          <w:rFonts w:ascii="Times New Roman" w:hAnsi="Times New Roman"/>
          <w:bCs/>
          <w:sz w:val="22"/>
          <w:szCs w:val="22"/>
        </w:rPr>
        <w:t xml:space="preserve">Наименование предмета конкурса: ____________________________________________________ </w:t>
      </w:r>
    </w:p>
    <w:p w:rsidR="00642F5F" w:rsidRDefault="00642F5F" w:rsidP="00CE17CE">
      <w:pPr>
        <w:pStyle w:val="a5"/>
        <w:suppressAutoHyphens/>
        <w:ind w:firstLine="567"/>
        <w:jc w:val="both"/>
        <w:rPr>
          <w:rFonts w:ascii="Times New Roman" w:hAnsi="Times New Roman"/>
          <w:bCs/>
          <w:sz w:val="22"/>
          <w:szCs w:val="22"/>
        </w:rPr>
      </w:pPr>
      <w:r>
        <w:rPr>
          <w:rFonts w:ascii="Times New Roman" w:hAnsi="Times New Roman"/>
          <w:bCs/>
          <w:sz w:val="22"/>
          <w:szCs w:val="22"/>
        </w:rPr>
        <w:t>Наименование Заказчика: ___________________________________________________________</w:t>
      </w:r>
    </w:p>
    <w:p w:rsidR="00642F5F" w:rsidRDefault="00642F5F" w:rsidP="00CE17CE">
      <w:pPr>
        <w:jc w:val="right"/>
        <w:rPr>
          <w:bCs/>
          <w:sz w:val="22"/>
          <w:szCs w:val="22"/>
          <w:vertAlign w:val="superscript"/>
        </w:rPr>
      </w:pPr>
      <w:r>
        <w:rPr>
          <w:bCs/>
          <w:sz w:val="22"/>
          <w:szCs w:val="22"/>
          <w:vertAlign w:val="superscript"/>
        </w:rPr>
        <w:t>(указать наименование заказчика, указанного в Информационной карте конкурса)</w:t>
      </w:r>
    </w:p>
    <w:p w:rsidR="00642F5F" w:rsidRDefault="00642F5F" w:rsidP="00CE17CE">
      <w:pPr>
        <w:pStyle w:val="a5"/>
        <w:suppressAutoHyphens/>
        <w:ind w:firstLine="567"/>
        <w:jc w:val="both"/>
        <w:rPr>
          <w:rFonts w:ascii="Times New Roman" w:hAnsi="Times New Roman"/>
          <w:bCs/>
          <w:sz w:val="22"/>
          <w:szCs w:val="22"/>
        </w:rPr>
      </w:pPr>
      <w:r>
        <w:rPr>
          <w:rFonts w:ascii="Times New Roman" w:hAnsi="Times New Roman"/>
          <w:bCs/>
          <w:sz w:val="22"/>
          <w:szCs w:val="22"/>
        </w:rPr>
        <w:t>Дата вскрытия конвертов с заявками на участие в конкурсе: «_____»______________________</w:t>
      </w:r>
      <w:proofErr w:type="gramStart"/>
      <w:r>
        <w:rPr>
          <w:rFonts w:ascii="Times New Roman" w:hAnsi="Times New Roman"/>
          <w:bCs/>
          <w:sz w:val="22"/>
          <w:szCs w:val="22"/>
        </w:rPr>
        <w:t>г</w:t>
      </w:r>
      <w:proofErr w:type="gramEnd"/>
      <w:r>
        <w:rPr>
          <w:rFonts w:ascii="Times New Roman" w:hAnsi="Times New Roman"/>
          <w:bCs/>
          <w:sz w:val="22"/>
          <w:szCs w:val="22"/>
        </w:rPr>
        <w:t>.</w:t>
      </w:r>
    </w:p>
    <w:p w:rsidR="00642F5F" w:rsidRDefault="00642F5F" w:rsidP="00CE17CE">
      <w:pPr>
        <w:pStyle w:val="a5"/>
        <w:suppressAutoHyphens/>
        <w:ind w:firstLine="567"/>
        <w:jc w:val="both"/>
        <w:rPr>
          <w:rFonts w:ascii="Times New Roman" w:hAnsi="Times New Roman"/>
          <w:bCs/>
          <w:sz w:val="22"/>
          <w:szCs w:val="22"/>
        </w:rPr>
      </w:pPr>
    </w:p>
    <w:p w:rsidR="00642F5F" w:rsidRDefault="00642F5F" w:rsidP="00CE17CE">
      <w:pPr>
        <w:pStyle w:val="a5"/>
        <w:suppressAutoHyphens/>
        <w:ind w:firstLine="567"/>
        <w:jc w:val="both"/>
        <w:rPr>
          <w:rFonts w:ascii="Times New Roman" w:hAnsi="Times New Roman"/>
          <w:bCs/>
          <w:sz w:val="22"/>
          <w:szCs w:val="22"/>
        </w:rPr>
      </w:pPr>
      <w:r>
        <w:rPr>
          <w:rFonts w:ascii="Times New Roman" w:hAnsi="Times New Roman"/>
          <w:bCs/>
          <w:sz w:val="22"/>
          <w:szCs w:val="22"/>
        </w:rPr>
        <w:t xml:space="preserve">1. Изучив конкурсную документацию открытого конкурса на право заключить _______________________________________________________________________________________ </w:t>
      </w:r>
    </w:p>
    <w:p w:rsidR="00642F5F" w:rsidRDefault="00642F5F" w:rsidP="00CE17CE">
      <w:pPr>
        <w:pStyle w:val="a5"/>
        <w:suppressAutoHyphens/>
        <w:ind w:firstLine="567"/>
        <w:jc w:val="center"/>
        <w:rPr>
          <w:rFonts w:ascii="Times New Roman" w:hAnsi="Times New Roman"/>
          <w:bCs/>
          <w:sz w:val="22"/>
          <w:szCs w:val="22"/>
          <w:vertAlign w:val="superscript"/>
        </w:rPr>
      </w:pPr>
      <w:r>
        <w:rPr>
          <w:rFonts w:ascii="Times New Roman" w:hAnsi="Times New Roman"/>
          <w:bCs/>
          <w:sz w:val="22"/>
          <w:szCs w:val="22"/>
          <w:vertAlign w:val="superscript"/>
        </w:rPr>
        <w:t>(указать вид договора и наименование предмета конкурса)</w:t>
      </w:r>
    </w:p>
    <w:p w:rsidR="00642F5F" w:rsidRDefault="00642F5F" w:rsidP="00CE17CE">
      <w:pPr>
        <w:pStyle w:val="a5"/>
        <w:suppressAutoHyphens/>
        <w:jc w:val="both"/>
        <w:rPr>
          <w:rFonts w:ascii="Times New Roman" w:hAnsi="Times New Roman"/>
          <w:bCs/>
          <w:sz w:val="22"/>
          <w:szCs w:val="22"/>
        </w:rPr>
      </w:pPr>
      <w:r>
        <w:rPr>
          <w:rFonts w:ascii="Times New Roman" w:hAnsi="Times New Roman"/>
          <w:bCs/>
          <w:sz w:val="22"/>
          <w:szCs w:val="22"/>
        </w:rPr>
        <w:t>(далее – конкурсная документация), ________________________________________________________</w:t>
      </w:r>
    </w:p>
    <w:p w:rsidR="00642F5F" w:rsidRDefault="00642F5F" w:rsidP="00CE17CE">
      <w:pPr>
        <w:pStyle w:val="a5"/>
        <w:suppressAutoHyphens/>
        <w:jc w:val="both"/>
        <w:rPr>
          <w:rFonts w:ascii="Times New Roman" w:hAnsi="Times New Roman"/>
          <w:bCs/>
          <w:sz w:val="22"/>
          <w:szCs w:val="22"/>
        </w:rPr>
      </w:pPr>
      <w:r>
        <w:rPr>
          <w:rFonts w:ascii="Times New Roman" w:hAnsi="Times New Roman"/>
          <w:bCs/>
          <w:sz w:val="22"/>
          <w:szCs w:val="22"/>
        </w:rPr>
        <w:t>_______________________________________________________________________________________,</w:t>
      </w:r>
    </w:p>
    <w:p w:rsidR="00642F5F" w:rsidRDefault="00642F5F" w:rsidP="00CE17CE">
      <w:pPr>
        <w:jc w:val="center"/>
        <w:rPr>
          <w:sz w:val="22"/>
          <w:szCs w:val="22"/>
          <w:vertAlign w:val="superscript"/>
        </w:rPr>
      </w:pPr>
      <w:r>
        <w:rPr>
          <w:sz w:val="22"/>
          <w:szCs w:val="22"/>
          <w:vertAlign w:val="superscript"/>
        </w:rPr>
        <w:t xml:space="preserve"> (указать полное наименование участника закупки (Ф.И.О. – для физических лиц), индекс, почтовый адрес)</w:t>
      </w:r>
    </w:p>
    <w:p w:rsidR="00642F5F" w:rsidRDefault="00642F5F" w:rsidP="00CE17CE">
      <w:pPr>
        <w:rPr>
          <w:sz w:val="22"/>
          <w:szCs w:val="22"/>
        </w:rPr>
      </w:pPr>
      <w:r>
        <w:rPr>
          <w:sz w:val="22"/>
          <w:szCs w:val="22"/>
        </w:rPr>
        <w:t>в лице _________________________________________________________________________________,</w:t>
      </w:r>
    </w:p>
    <w:p w:rsidR="00642F5F" w:rsidRDefault="00642F5F" w:rsidP="00CE17CE">
      <w:pPr>
        <w:ind w:firstLine="567"/>
        <w:jc w:val="center"/>
        <w:rPr>
          <w:sz w:val="22"/>
          <w:szCs w:val="22"/>
          <w:vertAlign w:val="superscript"/>
        </w:rPr>
      </w:pPr>
      <w:r>
        <w:rPr>
          <w:sz w:val="22"/>
          <w:szCs w:val="22"/>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642F5F" w:rsidRDefault="00642F5F" w:rsidP="00CE17CE">
      <w:pPr>
        <w:jc w:val="both"/>
        <w:rPr>
          <w:sz w:val="22"/>
          <w:szCs w:val="22"/>
        </w:rPr>
      </w:pPr>
      <w:r>
        <w:rPr>
          <w:bCs/>
          <w:iCs/>
          <w:sz w:val="22"/>
          <w:szCs w:val="22"/>
        </w:rPr>
        <w:t xml:space="preserve">действующего на основании _____________________________________________________________, </w:t>
      </w:r>
      <w:r>
        <w:rPr>
          <w:sz w:val="22"/>
          <w:szCs w:val="22"/>
        </w:rPr>
        <w:t>(далее – участник закупки), предлагает выполнить предусмотренные конкурсом функции в соответствии с требованиями конкурсной документации и проекта договора, на условиях, которые указаны в конкурсном предложении, являющемся неотъемлемой частью настоящей заявки.</w:t>
      </w:r>
    </w:p>
    <w:p w:rsidR="00642F5F" w:rsidRDefault="00642F5F" w:rsidP="00CE17CE">
      <w:pPr>
        <w:spacing w:before="120"/>
        <w:ind w:firstLine="567"/>
        <w:jc w:val="both"/>
        <w:rPr>
          <w:sz w:val="22"/>
          <w:szCs w:val="22"/>
        </w:rPr>
      </w:pPr>
      <w:r>
        <w:rPr>
          <w:sz w:val="22"/>
          <w:szCs w:val="22"/>
        </w:rPr>
        <w:t>2. Настоящей заявкой подтверждаем:</w:t>
      </w:r>
    </w:p>
    <w:p w:rsidR="00642F5F" w:rsidRDefault="00642F5F" w:rsidP="00CE17CE">
      <w:pPr>
        <w:ind w:firstLine="567"/>
        <w:jc w:val="both"/>
        <w:rPr>
          <w:sz w:val="22"/>
          <w:szCs w:val="22"/>
        </w:rPr>
      </w:pPr>
      <w:r>
        <w:rPr>
          <w:sz w:val="22"/>
          <w:szCs w:val="22"/>
        </w:rPr>
        <w:t>1) в отношении участника закупки не осуществляется проведение ликвидации, отсутствует решение арбитражного суда о признании банкротом и об открытии конкурсного производства;</w:t>
      </w:r>
    </w:p>
    <w:p w:rsidR="00642F5F" w:rsidRDefault="00642F5F" w:rsidP="00CE17CE">
      <w:pPr>
        <w:ind w:firstLine="567"/>
        <w:jc w:val="both"/>
        <w:rPr>
          <w:sz w:val="22"/>
          <w:szCs w:val="22"/>
        </w:rPr>
      </w:pPr>
      <w:r>
        <w:rPr>
          <w:sz w:val="22"/>
          <w:szCs w:val="22"/>
        </w:rPr>
        <w:t xml:space="preserve">2)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w:t>
      </w:r>
      <w:r>
        <w:rPr>
          <w:color w:val="000000"/>
          <w:sz w:val="22"/>
          <w:szCs w:val="22"/>
        </w:rPr>
        <w:t>подачи</w:t>
      </w:r>
      <w:r>
        <w:rPr>
          <w:sz w:val="22"/>
          <w:szCs w:val="22"/>
        </w:rPr>
        <w:t xml:space="preserve"> заявки на участие в конкурсе; </w:t>
      </w:r>
    </w:p>
    <w:p w:rsidR="00642F5F" w:rsidRDefault="00642F5F" w:rsidP="00CE17CE">
      <w:pPr>
        <w:ind w:firstLine="567"/>
        <w:jc w:val="both"/>
        <w:rPr>
          <w:sz w:val="22"/>
          <w:szCs w:val="22"/>
        </w:rPr>
      </w:pPr>
      <w:r>
        <w:rPr>
          <w:sz w:val="22"/>
          <w:szCs w:val="22"/>
        </w:rPr>
        <w:t>3)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42F5F" w:rsidRDefault="00642F5F" w:rsidP="00CE17CE">
      <w:pPr>
        <w:ind w:firstLine="567"/>
        <w:jc w:val="both"/>
        <w:rPr>
          <w:sz w:val="22"/>
          <w:szCs w:val="22"/>
        </w:rPr>
      </w:pPr>
      <w:r>
        <w:rPr>
          <w:sz w:val="22"/>
          <w:szCs w:val="22"/>
        </w:rPr>
        <w:t>4) у участника закупки на имущество не наложен арест по решению суда, административного органа и экономическая деятельность не приостановлена.</w:t>
      </w:r>
    </w:p>
    <w:p w:rsidR="00642F5F" w:rsidRDefault="00642F5F" w:rsidP="00CE17CE">
      <w:pPr>
        <w:pStyle w:val="a5"/>
        <w:widowControl w:val="0"/>
        <w:tabs>
          <w:tab w:val="left" w:pos="708"/>
        </w:tabs>
        <w:suppressAutoHyphens/>
        <w:spacing w:before="120" w:after="60"/>
        <w:ind w:firstLine="567"/>
        <w:jc w:val="both"/>
        <w:rPr>
          <w:rFonts w:ascii="Times New Roman" w:hAnsi="Times New Roman"/>
          <w:sz w:val="22"/>
          <w:szCs w:val="22"/>
        </w:rPr>
      </w:pPr>
      <w:r>
        <w:rPr>
          <w:rFonts w:ascii="Times New Roman" w:hAnsi="Times New Roman"/>
          <w:sz w:val="22"/>
          <w:szCs w:val="22"/>
        </w:rPr>
        <w:t>3. Сведения об участнике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5131"/>
      </w:tblGrid>
      <w:tr w:rsidR="00642F5F" w:rsidTr="00CE17CE">
        <w:tc>
          <w:tcPr>
            <w:tcW w:w="9631" w:type="dxa"/>
            <w:gridSpan w:val="2"/>
          </w:tcPr>
          <w:p w:rsidR="00642F5F" w:rsidRDefault="00642F5F">
            <w:pPr>
              <w:spacing w:line="276" w:lineRule="auto"/>
              <w:rPr>
                <w:b/>
              </w:rPr>
            </w:pPr>
            <w:r>
              <w:rPr>
                <w:b/>
                <w:sz w:val="22"/>
                <w:szCs w:val="22"/>
              </w:rPr>
              <w:t>Для юридических лиц:</w:t>
            </w:r>
          </w:p>
        </w:tc>
      </w:tr>
      <w:tr w:rsidR="00642F5F" w:rsidTr="00CE17CE">
        <w:tc>
          <w:tcPr>
            <w:tcW w:w="4500" w:type="dxa"/>
          </w:tcPr>
          <w:p w:rsidR="00642F5F" w:rsidRDefault="00642F5F">
            <w:pPr>
              <w:spacing w:line="276" w:lineRule="auto"/>
            </w:pPr>
            <w:r>
              <w:rPr>
                <w:bCs/>
                <w:snapToGrid w:val="0"/>
                <w:sz w:val="22"/>
                <w:szCs w:val="22"/>
              </w:rPr>
              <w:t>Фирменное наименование (наименование)</w:t>
            </w:r>
          </w:p>
        </w:tc>
        <w:tc>
          <w:tcPr>
            <w:tcW w:w="5131" w:type="dxa"/>
          </w:tcPr>
          <w:p w:rsidR="00642F5F" w:rsidRDefault="00642F5F">
            <w:pPr>
              <w:spacing w:line="276" w:lineRule="auto"/>
            </w:pPr>
          </w:p>
        </w:tc>
      </w:tr>
      <w:tr w:rsidR="00642F5F" w:rsidTr="00CE17CE">
        <w:tc>
          <w:tcPr>
            <w:tcW w:w="4500" w:type="dxa"/>
          </w:tcPr>
          <w:p w:rsidR="00642F5F" w:rsidRDefault="00642F5F">
            <w:pPr>
              <w:spacing w:line="276" w:lineRule="auto"/>
              <w:rPr>
                <w:bCs/>
              </w:rPr>
            </w:pPr>
            <w:r>
              <w:rPr>
                <w:bCs/>
                <w:snapToGrid w:val="0"/>
                <w:sz w:val="22"/>
                <w:szCs w:val="22"/>
              </w:rPr>
              <w:t>Организационно-правовая форма</w:t>
            </w:r>
          </w:p>
        </w:tc>
        <w:tc>
          <w:tcPr>
            <w:tcW w:w="5131" w:type="dxa"/>
          </w:tcPr>
          <w:p w:rsidR="00642F5F" w:rsidRDefault="00642F5F">
            <w:pPr>
              <w:spacing w:line="276" w:lineRule="auto"/>
              <w:rPr>
                <w:bCs/>
              </w:rPr>
            </w:pPr>
          </w:p>
        </w:tc>
      </w:tr>
      <w:tr w:rsidR="00642F5F" w:rsidTr="00CE17CE">
        <w:tc>
          <w:tcPr>
            <w:tcW w:w="4500" w:type="dxa"/>
          </w:tcPr>
          <w:p w:rsidR="00642F5F" w:rsidRDefault="00642F5F">
            <w:pPr>
              <w:spacing w:line="276" w:lineRule="auto"/>
            </w:pPr>
            <w:r>
              <w:rPr>
                <w:sz w:val="22"/>
                <w:szCs w:val="22"/>
              </w:rPr>
              <w:t>Место нахождения</w:t>
            </w:r>
          </w:p>
        </w:tc>
        <w:tc>
          <w:tcPr>
            <w:tcW w:w="5131" w:type="dxa"/>
          </w:tcPr>
          <w:p w:rsidR="00642F5F" w:rsidRDefault="00642F5F">
            <w:pPr>
              <w:spacing w:line="276" w:lineRule="auto"/>
            </w:pPr>
          </w:p>
        </w:tc>
      </w:tr>
      <w:tr w:rsidR="00642F5F" w:rsidTr="00CE17CE">
        <w:trPr>
          <w:trHeight w:val="70"/>
        </w:trPr>
        <w:tc>
          <w:tcPr>
            <w:tcW w:w="4500" w:type="dxa"/>
          </w:tcPr>
          <w:p w:rsidR="00642F5F" w:rsidRDefault="00642F5F">
            <w:pPr>
              <w:spacing w:line="276" w:lineRule="auto"/>
            </w:pPr>
            <w:r>
              <w:rPr>
                <w:sz w:val="22"/>
                <w:szCs w:val="22"/>
              </w:rPr>
              <w:t>Почтовый адрес</w:t>
            </w:r>
          </w:p>
        </w:tc>
        <w:tc>
          <w:tcPr>
            <w:tcW w:w="5131" w:type="dxa"/>
          </w:tcPr>
          <w:p w:rsidR="00642F5F" w:rsidRDefault="00642F5F">
            <w:pPr>
              <w:spacing w:line="276" w:lineRule="auto"/>
            </w:pPr>
          </w:p>
        </w:tc>
      </w:tr>
      <w:tr w:rsidR="00642F5F" w:rsidTr="00CE17CE">
        <w:trPr>
          <w:trHeight w:val="70"/>
        </w:trPr>
        <w:tc>
          <w:tcPr>
            <w:tcW w:w="4500" w:type="dxa"/>
            <w:vAlign w:val="center"/>
          </w:tcPr>
          <w:p w:rsidR="00642F5F" w:rsidRDefault="00642F5F">
            <w:pPr>
              <w:spacing w:line="276" w:lineRule="auto"/>
            </w:pPr>
            <w:r>
              <w:rPr>
                <w:sz w:val="22"/>
                <w:szCs w:val="22"/>
              </w:rPr>
              <w:t>Телефон</w:t>
            </w:r>
          </w:p>
        </w:tc>
        <w:tc>
          <w:tcPr>
            <w:tcW w:w="5131" w:type="dxa"/>
          </w:tcPr>
          <w:p w:rsidR="00642F5F" w:rsidRDefault="00642F5F">
            <w:pPr>
              <w:spacing w:line="276" w:lineRule="auto"/>
            </w:pPr>
          </w:p>
        </w:tc>
      </w:tr>
      <w:tr w:rsidR="00642F5F" w:rsidTr="00CE17CE">
        <w:tc>
          <w:tcPr>
            <w:tcW w:w="4500" w:type="dxa"/>
            <w:vAlign w:val="center"/>
          </w:tcPr>
          <w:p w:rsidR="00642F5F" w:rsidRDefault="00642F5F">
            <w:pPr>
              <w:spacing w:line="276" w:lineRule="auto"/>
            </w:pPr>
            <w:r>
              <w:rPr>
                <w:sz w:val="22"/>
                <w:szCs w:val="22"/>
              </w:rPr>
              <w:t>Факс</w:t>
            </w:r>
          </w:p>
        </w:tc>
        <w:tc>
          <w:tcPr>
            <w:tcW w:w="5131" w:type="dxa"/>
          </w:tcPr>
          <w:p w:rsidR="00642F5F" w:rsidRDefault="00642F5F">
            <w:pPr>
              <w:spacing w:line="276" w:lineRule="auto"/>
            </w:pPr>
          </w:p>
        </w:tc>
      </w:tr>
      <w:tr w:rsidR="00642F5F" w:rsidTr="00CE17CE">
        <w:tc>
          <w:tcPr>
            <w:tcW w:w="4500" w:type="dxa"/>
            <w:vAlign w:val="center"/>
          </w:tcPr>
          <w:p w:rsidR="00642F5F" w:rsidRDefault="00642F5F">
            <w:pPr>
              <w:spacing w:line="276" w:lineRule="auto"/>
            </w:pPr>
            <w:r>
              <w:rPr>
                <w:sz w:val="22"/>
                <w:szCs w:val="22"/>
              </w:rPr>
              <w:t xml:space="preserve">Адрес электронной почты </w:t>
            </w:r>
            <w:r>
              <w:rPr>
                <w:i/>
                <w:sz w:val="22"/>
                <w:szCs w:val="22"/>
              </w:rPr>
              <w:t>(при наличии)</w:t>
            </w:r>
          </w:p>
        </w:tc>
        <w:tc>
          <w:tcPr>
            <w:tcW w:w="5131" w:type="dxa"/>
            <w:vAlign w:val="center"/>
          </w:tcPr>
          <w:p w:rsidR="00642F5F" w:rsidRDefault="00642F5F">
            <w:pPr>
              <w:widowControl w:val="0"/>
              <w:spacing w:line="276" w:lineRule="auto"/>
              <w:rPr>
                <w:iCs/>
              </w:rPr>
            </w:pPr>
          </w:p>
        </w:tc>
      </w:tr>
      <w:tr w:rsidR="00642F5F" w:rsidTr="00CE17CE">
        <w:tc>
          <w:tcPr>
            <w:tcW w:w="4500" w:type="dxa"/>
            <w:vAlign w:val="center"/>
          </w:tcPr>
          <w:p w:rsidR="00642F5F" w:rsidRDefault="00642F5F">
            <w:pPr>
              <w:spacing w:line="276" w:lineRule="auto"/>
            </w:pPr>
            <w:r>
              <w:rPr>
                <w:sz w:val="22"/>
                <w:szCs w:val="22"/>
              </w:rPr>
              <w:t xml:space="preserve">Адрес сайта в сети «Интернет» </w:t>
            </w:r>
            <w:r>
              <w:rPr>
                <w:i/>
                <w:sz w:val="22"/>
                <w:szCs w:val="22"/>
              </w:rPr>
              <w:t>(при наличии)</w:t>
            </w:r>
          </w:p>
        </w:tc>
        <w:tc>
          <w:tcPr>
            <w:tcW w:w="5131" w:type="dxa"/>
            <w:vAlign w:val="center"/>
          </w:tcPr>
          <w:p w:rsidR="00642F5F" w:rsidRDefault="00642F5F">
            <w:pPr>
              <w:widowControl w:val="0"/>
              <w:spacing w:line="276" w:lineRule="auto"/>
              <w:rPr>
                <w:iCs/>
              </w:rPr>
            </w:pPr>
          </w:p>
        </w:tc>
      </w:tr>
      <w:tr w:rsidR="00642F5F" w:rsidTr="00CE17CE">
        <w:tc>
          <w:tcPr>
            <w:tcW w:w="4500" w:type="dxa"/>
            <w:tcBorders>
              <w:left w:val="nil"/>
              <w:right w:val="nil"/>
            </w:tcBorders>
          </w:tcPr>
          <w:p w:rsidR="00642F5F" w:rsidRDefault="00642F5F">
            <w:pPr>
              <w:spacing w:line="276" w:lineRule="auto"/>
            </w:pPr>
          </w:p>
        </w:tc>
        <w:tc>
          <w:tcPr>
            <w:tcW w:w="5131" w:type="dxa"/>
            <w:tcBorders>
              <w:left w:val="nil"/>
              <w:right w:val="nil"/>
            </w:tcBorders>
          </w:tcPr>
          <w:p w:rsidR="00642F5F" w:rsidRDefault="00642F5F">
            <w:pPr>
              <w:spacing w:line="276" w:lineRule="auto"/>
            </w:pPr>
          </w:p>
        </w:tc>
      </w:tr>
      <w:tr w:rsidR="00642F5F" w:rsidTr="00CE17CE">
        <w:tc>
          <w:tcPr>
            <w:tcW w:w="9631" w:type="dxa"/>
            <w:gridSpan w:val="2"/>
          </w:tcPr>
          <w:p w:rsidR="00642F5F" w:rsidRDefault="00642F5F">
            <w:pPr>
              <w:spacing w:line="276" w:lineRule="auto"/>
              <w:rPr>
                <w:b/>
              </w:rPr>
            </w:pPr>
            <w:r>
              <w:rPr>
                <w:b/>
                <w:sz w:val="22"/>
                <w:szCs w:val="22"/>
              </w:rPr>
              <w:t>Для индивидуальных предпринимателей:</w:t>
            </w:r>
          </w:p>
        </w:tc>
      </w:tr>
      <w:tr w:rsidR="00642F5F" w:rsidTr="00CE17CE">
        <w:tc>
          <w:tcPr>
            <w:tcW w:w="4500" w:type="dxa"/>
          </w:tcPr>
          <w:p w:rsidR="00642F5F" w:rsidRDefault="00642F5F">
            <w:pPr>
              <w:spacing w:line="276" w:lineRule="auto"/>
            </w:pPr>
            <w:r>
              <w:rPr>
                <w:bCs/>
                <w:snapToGrid w:val="0"/>
                <w:sz w:val="22"/>
                <w:szCs w:val="22"/>
              </w:rPr>
              <w:t>Фамилия</w:t>
            </w:r>
          </w:p>
        </w:tc>
        <w:tc>
          <w:tcPr>
            <w:tcW w:w="5131" w:type="dxa"/>
          </w:tcPr>
          <w:p w:rsidR="00642F5F" w:rsidRDefault="00642F5F">
            <w:pPr>
              <w:spacing w:line="276" w:lineRule="auto"/>
            </w:pPr>
          </w:p>
        </w:tc>
      </w:tr>
      <w:tr w:rsidR="00642F5F" w:rsidTr="00CE17CE">
        <w:tc>
          <w:tcPr>
            <w:tcW w:w="4500" w:type="dxa"/>
          </w:tcPr>
          <w:p w:rsidR="00642F5F" w:rsidRDefault="00642F5F">
            <w:pPr>
              <w:spacing w:line="276" w:lineRule="auto"/>
              <w:rPr>
                <w:bCs/>
              </w:rPr>
            </w:pPr>
            <w:r>
              <w:rPr>
                <w:bCs/>
                <w:snapToGrid w:val="0"/>
                <w:sz w:val="22"/>
                <w:szCs w:val="22"/>
              </w:rPr>
              <w:t>Имя</w:t>
            </w:r>
          </w:p>
        </w:tc>
        <w:tc>
          <w:tcPr>
            <w:tcW w:w="5131" w:type="dxa"/>
          </w:tcPr>
          <w:p w:rsidR="00642F5F" w:rsidRDefault="00642F5F">
            <w:pPr>
              <w:spacing w:line="276" w:lineRule="auto"/>
              <w:rPr>
                <w:bCs/>
              </w:rPr>
            </w:pPr>
          </w:p>
        </w:tc>
      </w:tr>
      <w:tr w:rsidR="00642F5F" w:rsidTr="00CE17CE">
        <w:tc>
          <w:tcPr>
            <w:tcW w:w="4500" w:type="dxa"/>
          </w:tcPr>
          <w:p w:rsidR="00642F5F" w:rsidRDefault="00642F5F">
            <w:pPr>
              <w:spacing w:line="276" w:lineRule="auto"/>
            </w:pPr>
            <w:r>
              <w:rPr>
                <w:sz w:val="22"/>
                <w:szCs w:val="22"/>
              </w:rPr>
              <w:t>Отчество</w:t>
            </w:r>
          </w:p>
        </w:tc>
        <w:tc>
          <w:tcPr>
            <w:tcW w:w="5131" w:type="dxa"/>
          </w:tcPr>
          <w:p w:rsidR="00642F5F" w:rsidRDefault="00642F5F">
            <w:pPr>
              <w:spacing w:line="276" w:lineRule="auto"/>
            </w:pPr>
          </w:p>
        </w:tc>
      </w:tr>
      <w:tr w:rsidR="00642F5F" w:rsidTr="00CE17CE">
        <w:tc>
          <w:tcPr>
            <w:tcW w:w="4500" w:type="dxa"/>
          </w:tcPr>
          <w:p w:rsidR="00642F5F" w:rsidRDefault="00642F5F">
            <w:pPr>
              <w:spacing w:line="276" w:lineRule="auto"/>
              <w:rPr>
                <w:i/>
              </w:rPr>
            </w:pPr>
            <w:r>
              <w:rPr>
                <w:sz w:val="22"/>
                <w:szCs w:val="22"/>
              </w:rPr>
              <w:t xml:space="preserve">Паспортные данные </w:t>
            </w:r>
          </w:p>
          <w:p w:rsidR="00642F5F" w:rsidRDefault="00642F5F">
            <w:pPr>
              <w:spacing w:line="276" w:lineRule="auto"/>
            </w:pPr>
            <w:r>
              <w:rPr>
                <w:i/>
                <w:sz w:val="22"/>
                <w:szCs w:val="22"/>
              </w:rPr>
              <w:t xml:space="preserve">(№ паспорта, дата выдачи, кем </w:t>
            </w:r>
            <w:proofErr w:type="gramStart"/>
            <w:r>
              <w:rPr>
                <w:i/>
                <w:sz w:val="22"/>
                <w:szCs w:val="22"/>
              </w:rPr>
              <w:t>выдан</w:t>
            </w:r>
            <w:proofErr w:type="gramEnd"/>
            <w:r>
              <w:rPr>
                <w:i/>
                <w:sz w:val="22"/>
                <w:szCs w:val="22"/>
              </w:rPr>
              <w:t>)</w:t>
            </w:r>
          </w:p>
        </w:tc>
        <w:tc>
          <w:tcPr>
            <w:tcW w:w="5131" w:type="dxa"/>
          </w:tcPr>
          <w:p w:rsidR="00642F5F" w:rsidRDefault="00642F5F">
            <w:pPr>
              <w:spacing w:line="276" w:lineRule="auto"/>
            </w:pPr>
          </w:p>
        </w:tc>
      </w:tr>
      <w:tr w:rsidR="00642F5F" w:rsidTr="00CE17CE">
        <w:tc>
          <w:tcPr>
            <w:tcW w:w="4500" w:type="dxa"/>
          </w:tcPr>
          <w:p w:rsidR="00642F5F" w:rsidRDefault="00642F5F">
            <w:pPr>
              <w:spacing w:line="276" w:lineRule="auto"/>
            </w:pPr>
            <w:r>
              <w:rPr>
                <w:sz w:val="22"/>
                <w:szCs w:val="22"/>
              </w:rPr>
              <w:lastRenderedPageBreak/>
              <w:t>Место жительства</w:t>
            </w:r>
          </w:p>
        </w:tc>
        <w:tc>
          <w:tcPr>
            <w:tcW w:w="5131" w:type="dxa"/>
          </w:tcPr>
          <w:p w:rsidR="00642F5F" w:rsidRDefault="00642F5F">
            <w:pPr>
              <w:spacing w:line="276" w:lineRule="auto"/>
            </w:pPr>
          </w:p>
        </w:tc>
      </w:tr>
      <w:tr w:rsidR="00642F5F" w:rsidTr="00CE17CE">
        <w:tc>
          <w:tcPr>
            <w:tcW w:w="4500" w:type="dxa"/>
          </w:tcPr>
          <w:p w:rsidR="00642F5F" w:rsidRDefault="00642F5F">
            <w:pPr>
              <w:spacing w:line="276" w:lineRule="auto"/>
            </w:pPr>
            <w:r>
              <w:rPr>
                <w:sz w:val="22"/>
                <w:szCs w:val="22"/>
              </w:rPr>
              <w:t>Почтовый адрес</w:t>
            </w:r>
          </w:p>
        </w:tc>
        <w:tc>
          <w:tcPr>
            <w:tcW w:w="5131" w:type="dxa"/>
          </w:tcPr>
          <w:p w:rsidR="00642F5F" w:rsidRDefault="00642F5F">
            <w:pPr>
              <w:spacing w:line="276" w:lineRule="auto"/>
            </w:pPr>
          </w:p>
        </w:tc>
      </w:tr>
      <w:tr w:rsidR="00642F5F" w:rsidTr="00CE17CE">
        <w:tc>
          <w:tcPr>
            <w:tcW w:w="4500" w:type="dxa"/>
            <w:vAlign w:val="center"/>
          </w:tcPr>
          <w:p w:rsidR="00642F5F" w:rsidRDefault="00642F5F">
            <w:pPr>
              <w:spacing w:line="276" w:lineRule="auto"/>
            </w:pPr>
            <w:r>
              <w:rPr>
                <w:sz w:val="22"/>
                <w:szCs w:val="22"/>
              </w:rPr>
              <w:t>Телефон</w:t>
            </w:r>
          </w:p>
        </w:tc>
        <w:tc>
          <w:tcPr>
            <w:tcW w:w="5131" w:type="dxa"/>
          </w:tcPr>
          <w:p w:rsidR="00642F5F" w:rsidRDefault="00642F5F">
            <w:pPr>
              <w:spacing w:line="276" w:lineRule="auto"/>
            </w:pPr>
          </w:p>
        </w:tc>
      </w:tr>
      <w:tr w:rsidR="00642F5F" w:rsidTr="00CE17CE">
        <w:tc>
          <w:tcPr>
            <w:tcW w:w="4500" w:type="dxa"/>
            <w:vAlign w:val="center"/>
          </w:tcPr>
          <w:p w:rsidR="00642F5F" w:rsidRDefault="00642F5F">
            <w:pPr>
              <w:spacing w:line="276" w:lineRule="auto"/>
            </w:pPr>
            <w:r>
              <w:rPr>
                <w:sz w:val="22"/>
                <w:szCs w:val="22"/>
              </w:rPr>
              <w:t xml:space="preserve">Факс </w:t>
            </w:r>
            <w:r>
              <w:rPr>
                <w:i/>
                <w:sz w:val="22"/>
                <w:szCs w:val="22"/>
              </w:rPr>
              <w:t>(при наличии)</w:t>
            </w:r>
          </w:p>
        </w:tc>
        <w:tc>
          <w:tcPr>
            <w:tcW w:w="5131" w:type="dxa"/>
          </w:tcPr>
          <w:p w:rsidR="00642F5F" w:rsidRDefault="00642F5F">
            <w:pPr>
              <w:spacing w:line="276" w:lineRule="auto"/>
            </w:pPr>
          </w:p>
        </w:tc>
      </w:tr>
      <w:tr w:rsidR="00642F5F" w:rsidTr="00CE17CE">
        <w:tc>
          <w:tcPr>
            <w:tcW w:w="4500" w:type="dxa"/>
            <w:vAlign w:val="center"/>
          </w:tcPr>
          <w:p w:rsidR="00642F5F" w:rsidRDefault="00642F5F">
            <w:pPr>
              <w:spacing w:line="276" w:lineRule="auto"/>
            </w:pPr>
            <w:r>
              <w:rPr>
                <w:sz w:val="22"/>
                <w:szCs w:val="22"/>
              </w:rPr>
              <w:t xml:space="preserve">Адрес электронной почты </w:t>
            </w:r>
            <w:r>
              <w:rPr>
                <w:i/>
                <w:sz w:val="22"/>
                <w:szCs w:val="22"/>
              </w:rPr>
              <w:t>(при наличии)</w:t>
            </w:r>
          </w:p>
        </w:tc>
        <w:tc>
          <w:tcPr>
            <w:tcW w:w="5131" w:type="dxa"/>
            <w:vAlign w:val="center"/>
          </w:tcPr>
          <w:p w:rsidR="00642F5F" w:rsidRDefault="00642F5F">
            <w:pPr>
              <w:widowControl w:val="0"/>
              <w:spacing w:line="276" w:lineRule="auto"/>
              <w:rPr>
                <w:iCs/>
              </w:rPr>
            </w:pPr>
          </w:p>
        </w:tc>
      </w:tr>
      <w:tr w:rsidR="00642F5F" w:rsidTr="00CE17CE">
        <w:tc>
          <w:tcPr>
            <w:tcW w:w="4500" w:type="dxa"/>
            <w:vAlign w:val="center"/>
          </w:tcPr>
          <w:p w:rsidR="00642F5F" w:rsidRDefault="00642F5F">
            <w:pPr>
              <w:spacing w:line="276" w:lineRule="auto"/>
            </w:pPr>
            <w:r>
              <w:rPr>
                <w:sz w:val="22"/>
                <w:szCs w:val="22"/>
              </w:rPr>
              <w:t xml:space="preserve">Адрес сайта в сети «Интернет» </w:t>
            </w:r>
            <w:r>
              <w:rPr>
                <w:i/>
                <w:sz w:val="22"/>
                <w:szCs w:val="22"/>
              </w:rPr>
              <w:t>(при наличии)</w:t>
            </w:r>
          </w:p>
        </w:tc>
        <w:tc>
          <w:tcPr>
            <w:tcW w:w="5131" w:type="dxa"/>
            <w:vAlign w:val="center"/>
          </w:tcPr>
          <w:p w:rsidR="00642F5F" w:rsidRDefault="00642F5F">
            <w:pPr>
              <w:widowControl w:val="0"/>
              <w:spacing w:line="276" w:lineRule="auto"/>
              <w:rPr>
                <w:iCs/>
              </w:rPr>
            </w:pPr>
          </w:p>
        </w:tc>
      </w:tr>
    </w:tbl>
    <w:p w:rsidR="00642F5F" w:rsidRDefault="00642F5F" w:rsidP="00CE17CE">
      <w:pPr>
        <w:spacing w:before="120"/>
        <w:ind w:firstLine="567"/>
        <w:jc w:val="both"/>
        <w:rPr>
          <w:sz w:val="22"/>
          <w:szCs w:val="22"/>
        </w:rPr>
      </w:pPr>
      <w:r>
        <w:rPr>
          <w:sz w:val="22"/>
          <w:szCs w:val="22"/>
        </w:rPr>
        <w:t>4. Участник закупки фактом подачи настоящей заявки признает, что ему понятны цель конкурса и его предмет, условия конкурса, предмет и содержание конкурсной документации, порядок и условия заключения договора. Подача настоящей заявки свидетельствует также о разрешении участником закупки всех вопросов в порядке, установленном конкурсной документацией и действующим законодательством о закупке товаров, работ, услуг.</w:t>
      </w:r>
    </w:p>
    <w:p w:rsidR="00642F5F" w:rsidRDefault="00642F5F" w:rsidP="00CE17CE">
      <w:pPr>
        <w:spacing w:before="120"/>
        <w:ind w:firstLine="567"/>
        <w:rPr>
          <w:sz w:val="22"/>
          <w:szCs w:val="22"/>
        </w:rPr>
      </w:pPr>
      <w:r>
        <w:rPr>
          <w:sz w:val="22"/>
          <w:szCs w:val="22"/>
        </w:rPr>
        <w:t xml:space="preserve">5. Сообщаем, что для оперативного уведомления нас по вопросам организационного характера и взаимодействия участником закупки </w:t>
      </w:r>
      <w:proofErr w:type="gramStart"/>
      <w:r>
        <w:rPr>
          <w:sz w:val="22"/>
          <w:szCs w:val="22"/>
        </w:rPr>
        <w:t>уполномочен</w:t>
      </w:r>
      <w:proofErr w:type="gramEnd"/>
      <w:r>
        <w:rPr>
          <w:sz w:val="22"/>
          <w:szCs w:val="22"/>
        </w:rPr>
        <w:t xml:space="preserve"> ________________________________ _______________________________________________________________________________________ </w:t>
      </w:r>
    </w:p>
    <w:p w:rsidR="00642F5F" w:rsidRDefault="00642F5F" w:rsidP="00CE17CE">
      <w:pPr>
        <w:ind w:left="1418" w:firstLine="709"/>
        <w:jc w:val="center"/>
        <w:rPr>
          <w:sz w:val="22"/>
          <w:szCs w:val="22"/>
          <w:vertAlign w:val="superscript"/>
        </w:rPr>
      </w:pPr>
      <w:r>
        <w:rPr>
          <w:sz w:val="22"/>
          <w:szCs w:val="22"/>
          <w:vertAlign w:val="superscript"/>
        </w:rPr>
        <w:t>(должность, Ф.И.О., контактный телефон)</w:t>
      </w:r>
    </w:p>
    <w:p w:rsidR="00642F5F" w:rsidRDefault="00642F5F" w:rsidP="00CE17CE">
      <w:pPr>
        <w:pStyle w:val="a5"/>
        <w:widowControl w:val="0"/>
        <w:tabs>
          <w:tab w:val="left" w:pos="708"/>
        </w:tabs>
        <w:suppressAutoHyphens/>
        <w:spacing w:before="120" w:after="60"/>
        <w:ind w:firstLine="567"/>
        <w:jc w:val="both"/>
        <w:rPr>
          <w:rFonts w:ascii="Times New Roman" w:hAnsi="Times New Roman"/>
          <w:sz w:val="22"/>
          <w:szCs w:val="22"/>
        </w:rPr>
      </w:pPr>
    </w:p>
    <w:p w:rsidR="00642F5F" w:rsidRDefault="00642F5F" w:rsidP="00CE17CE">
      <w:pPr>
        <w:ind w:firstLine="567"/>
        <w:rPr>
          <w:sz w:val="22"/>
          <w:szCs w:val="22"/>
        </w:rPr>
      </w:pPr>
    </w:p>
    <w:p w:rsidR="00642F5F" w:rsidRDefault="00642F5F" w:rsidP="00CE17CE">
      <w:pPr>
        <w:ind w:firstLine="567"/>
        <w:rPr>
          <w:sz w:val="22"/>
          <w:szCs w:val="22"/>
        </w:rPr>
      </w:pPr>
    </w:p>
    <w:p w:rsidR="00642F5F" w:rsidRDefault="00642F5F" w:rsidP="00CE17CE">
      <w:pPr>
        <w:ind w:firstLine="567"/>
        <w:jc w:val="both"/>
        <w:rPr>
          <w:sz w:val="22"/>
          <w:szCs w:val="22"/>
        </w:rPr>
      </w:pPr>
      <w:r>
        <w:rPr>
          <w:sz w:val="22"/>
          <w:szCs w:val="22"/>
        </w:rPr>
        <w:t>Подпись лица, уполномоченного осуществлять действия от имени участника закупки:</w:t>
      </w:r>
    </w:p>
    <w:p w:rsidR="00642F5F" w:rsidRDefault="00642F5F" w:rsidP="00CE17CE">
      <w:pPr>
        <w:ind w:firstLine="567"/>
        <w:rPr>
          <w:sz w:val="22"/>
          <w:szCs w:val="22"/>
        </w:rPr>
      </w:pPr>
      <w:r>
        <w:rPr>
          <w:sz w:val="22"/>
          <w:szCs w:val="22"/>
        </w:rPr>
        <w:t>_________________________________________________________________________________</w:t>
      </w:r>
    </w:p>
    <w:p w:rsidR="00642F5F" w:rsidRDefault="00642F5F" w:rsidP="00CE17CE">
      <w:pPr>
        <w:ind w:firstLine="567"/>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t xml:space="preserve">должность </w:t>
      </w:r>
      <w:r>
        <w:rPr>
          <w:sz w:val="22"/>
          <w:szCs w:val="22"/>
          <w:vertAlign w:val="superscript"/>
        </w:rPr>
        <w:tab/>
      </w:r>
      <w:r>
        <w:rPr>
          <w:sz w:val="22"/>
          <w:szCs w:val="22"/>
          <w:vertAlign w:val="superscript"/>
        </w:rPr>
        <w:tab/>
      </w:r>
      <w:r>
        <w:rPr>
          <w:sz w:val="22"/>
          <w:szCs w:val="22"/>
          <w:vertAlign w:val="superscript"/>
        </w:rPr>
        <w:tab/>
        <w:t xml:space="preserve">подпись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Фамилия И.О.</w:t>
      </w:r>
    </w:p>
    <w:p w:rsidR="00642F5F" w:rsidRDefault="00642F5F" w:rsidP="00CE17CE">
      <w:pPr>
        <w:ind w:firstLine="567"/>
        <w:rPr>
          <w:sz w:val="22"/>
          <w:szCs w:val="22"/>
          <w:vertAlign w:val="superscript"/>
        </w:rPr>
      </w:pPr>
      <w:r>
        <w:rPr>
          <w:sz w:val="22"/>
          <w:szCs w:val="22"/>
          <w:vertAlign w:val="superscript"/>
        </w:rPr>
        <w:t>М.П.</w:t>
      </w:r>
    </w:p>
    <w:bookmarkEnd w:id="62"/>
    <w:bookmarkEnd w:id="63"/>
    <w:p w:rsidR="00642F5F" w:rsidRDefault="00642F5F" w:rsidP="00CE17CE">
      <w:pPr>
        <w:jc w:val="both"/>
        <w:rPr>
          <w:sz w:val="22"/>
        </w:rPr>
      </w:pPr>
    </w:p>
    <w:p w:rsidR="00642F5F" w:rsidRDefault="00642F5F" w:rsidP="00CE17CE">
      <w:pPr>
        <w:pStyle w:val="1"/>
        <w:keepNext w:val="0"/>
        <w:pageBreakBefore/>
        <w:widowControl w:val="0"/>
        <w:rPr>
          <w:sz w:val="22"/>
        </w:rPr>
      </w:pPr>
      <w:bookmarkStart w:id="64" w:name="_Toc284939627"/>
      <w:bookmarkStart w:id="65" w:name="_Toc284416808"/>
      <w:bookmarkStart w:id="66" w:name="_Toc142129454"/>
      <w:bookmarkStart w:id="67" w:name="_Toc328400715"/>
      <w:bookmarkStart w:id="68" w:name="_Toc171759250"/>
      <w:r>
        <w:rPr>
          <w:shadow/>
          <w:sz w:val="22"/>
        </w:rPr>
        <w:lastRenderedPageBreak/>
        <w:t>Конкурсное предложение</w:t>
      </w:r>
      <w:bookmarkEnd w:id="64"/>
      <w:bookmarkEnd w:id="65"/>
      <w:bookmarkEnd w:id="66"/>
      <w:r>
        <w:rPr>
          <w:shadow/>
          <w:sz w:val="22"/>
        </w:rPr>
        <w:t xml:space="preserve"> </w:t>
      </w:r>
      <w:r>
        <w:rPr>
          <w:bCs/>
          <w:shadow/>
          <w:kern w:val="0"/>
          <w:sz w:val="22"/>
          <w:szCs w:val="26"/>
        </w:rPr>
        <w:t>на выполнение работ</w:t>
      </w:r>
      <w:bookmarkEnd w:id="67"/>
    </w:p>
    <w:p w:rsidR="00642F5F" w:rsidRDefault="00642F5F" w:rsidP="00CE17CE">
      <w:pPr>
        <w:ind w:firstLine="567"/>
        <w:jc w:val="both"/>
        <w:rPr>
          <w:sz w:val="22"/>
        </w:rPr>
      </w:pPr>
      <w:r>
        <w:rPr>
          <w:sz w:val="22"/>
        </w:rPr>
        <w:t>Исполняя наши обязательства и изучив конкурсную документацию открытого конкурса на право заключить ________________________________________________________________________</w:t>
      </w:r>
    </w:p>
    <w:p w:rsidR="00642F5F" w:rsidRDefault="00642F5F" w:rsidP="00CE17CE">
      <w:pPr>
        <w:jc w:val="both"/>
        <w:rPr>
          <w:bCs/>
          <w:iCs/>
          <w:sz w:val="22"/>
        </w:rPr>
      </w:pPr>
      <w:r>
        <w:rPr>
          <w:bCs/>
          <w:iCs/>
          <w:sz w:val="22"/>
        </w:rPr>
        <w:t xml:space="preserve">____________________________________________________________, в том числе условия и порядок </w:t>
      </w:r>
    </w:p>
    <w:p w:rsidR="00642F5F" w:rsidRDefault="00642F5F" w:rsidP="00CE17CE">
      <w:pPr>
        <w:pStyle w:val="a5"/>
        <w:suppressAutoHyphens/>
        <w:ind w:left="709" w:firstLine="709"/>
        <w:rPr>
          <w:rFonts w:ascii="Times New Roman" w:hAnsi="Times New Roman"/>
          <w:bCs/>
          <w:sz w:val="22"/>
          <w:szCs w:val="22"/>
          <w:vertAlign w:val="superscript"/>
        </w:rPr>
      </w:pPr>
      <w:r>
        <w:rPr>
          <w:rFonts w:ascii="Times New Roman" w:hAnsi="Times New Roman"/>
          <w:bCs/>
          <w:sz w:val="22"/>
          <w:szCs w:val="22"/>
          <w:vertAlign w:val="superscript"/>
        </w:rPr>
        <w:t>(указать вид договора и наименование предмета конкурса)</w:t>
      </w:r>
    </w:p>
    <w:p w:rsidR="00642F5F" w:rsidRDefault="00642F5F" w:rsidP="00CE17CE">
      <w:pPr>
        <w:pStyle w:val="a5"/>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rPr>
          <w:rFonts w:ascii="Times New Roman" w:hAnsi="Times New Roman"/>
          <w:sz w:val="22"/>
          <w:szCs w:val="24"/>
        </w:rPr>
      </w:pPr>
      <w:r>
        <w:rPr>
          <w:rFonts w:ascii="Times New Roman" w:hAnsi="Times New Roman"/>
          <w:sz w:val="22"/>
          <w:szCs w:val="24"/>
        </w:rPr>
        <w:t>проведения настоящего конкурса, мы ______________________________________________________ _______________________________________________________________________________________</w:t>
      </w:r>
    </w:p>
    <w:p w:rsidR="00642F5F" w:rsidRDefault="00642F5F" w:rsidP="00CE17CE">
      <w:pPr>
        <w:jc w:val="center"/>
        <w:rPr>
          <w:sz w:val="22"/>
          <w:szCs w:val="22"/>
          <w:vertAlign w:val="superscript"/>
        </w:rPr>
      </w:pPr>
      <w:r>
        <w:rPr>
          <w:sz w:val="22"/>
          <w:szCs w:val="22"/>
          <w:vertAlign w:val="superscript"/>
        </w:rPr>
        <w:t>(полное наименование участника закупки, индекс, почтовый адрес)</w:t>
      </w:r>
    </w:p>
    <w:p w:rsidR="00642F5F" w:rsidRDefault="00642F5F" w:rsidP="00CE17CE">
      <w:pPr>
        <w:rPr>
          <w:sz w:val="22"/>
          <w:szCs w:val="22"/>
        </w:rPr>
      </w:pPr>
      <w:r>
        <w:rPr>
          <w:sz w:val="22"/>
          <w:szCs w:val="22"/>
        </w:rPr>
        <w:t>в лице _________________________________________________________________________________,</w:t>
      </w:r>
    </w:p>
    <w:p w:rsidR="00642F5F" w:rsidRDefault="00642F5F" w:rsidP="00CE17CE">
      <w:pPr>
        <w:ind w:firstLine="567"/>
        <w:jc w:val="center"/>
        <w:rPr>
          <w:sz w:val="22"/>
          <w:szCs w:val="22"/>
          <w:vertAlign w:val="superscript"/>
        </w:rPr>
      </w:pPr>
      <w:r>
        <w:rPr>
          <w:sz w:val="22"/>
          <w:szCs w:val="22"/>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642F5F" w:rsidRDefault="00642F5F" w:rsidP="00CE17CE">
      <w:pPr>
        <w:jc w:val="both"/>
        <w:rPr>
          <w:sz w:val="22"/>
        </w:rPr>
      </w:pPr>
      <w:r>
        <w:rPr>
          <w:sz w:val="22"/>
        </w:rPr>
        <w:t>действующего на основании _____________________________________________________________, согласны выполнить предусмотренные конкурсом функции на условиях настоящего конкурсного предложения:</w:t>
      </w:r>
    </w:p>
    <w:p w:rsidR="00642F5F" w:rsidRDefault="00642F5F" w:rsidP="00CE17CE">
      <w:pPr>
        <w:jc w:val="center"/>
        <w:rPr>
          <w:b/>
          <w:smallCaps/>
          <w:sz w:val="22"/>
        </w:rPr>
      </w:pPr>
      <w:r>
        <w:rPr>
          <w:b/>
          <w:smallCaps/>
          <w:sz w:val="22"/>
        </w:rPr>
        <w:t>Предлагаемые условия заключения договора:</w:t>
      </w:r>
    </w:p>
    <w:p w:rsidR="00642F5F" w:rsidRDefault="00642F5F" w:rsidP="00CE17CE">
      <w:pPr>
        <w:rPr>
          <w:sz w:val="22"/>
        </w:rPr>
      </w:pPr>
    </w:p>
    <w:p w:rsidR="00642F5F" w:rsidRDefault="00642F5F" w:rsidP="00CE17CE">
      <w:pPr>
        <w:ind w:firstLine="567"/>
        <w:rPr>
          <w:sz w:val="22"/>
        </w:rPr>
      </w:pPr>
      <w:r>
        <w:rPr>
          <w:b/>
          <w:bCs/>
          <w:sz w:val="22"/>
        </w:rPr>
        <w:t xml:space="preserve">1. Наименование </w:t>
      </w:r>
      <w:r>
        <w:rPr>
          <w:b/>
          <w:sz w:val="22"/>
          <w:szCs w:val="22"/>
        </w:rPr>
        <w:t xml:space="preserve">работ </w:t>
      </w:r>
      <w:r>
        <w:rPr>
          <w:sz w:val="22"/>
        </w:rPr>
        <w:t xml:space="preserve">_______________________________________________________________________________________ </w:t>
      </w:r>
    </w:p>
    <w:p w:rsidR="00642F5F" w:rsidRDefault="00642F5F" w:rsidP="00CE17CE">
      <w:pPr>
        <w:ind w:firstLine="567"/>
        <w:rPr>
          <w:b/>
          <w:bCs/>
          <w:sz w:val="22"/>
          <w:szCs w:val="22"/>
        </w:rPr>
      </w:pPr>
      <w:r>
        <w:rPr>
          <w:b/>
          <w:bCs/>
          <w:sz w:val="22"/>
          <w:szCs w:val="22"/>
        </w:rPr>
        <w:t>2. Объем  ра</w:t>
      </w:r>
      <w:r>
        <w:rPr>
          <w:b/>
          <w:sz w:val="22"/>
          <w:szCs w:val="22"/>
        </w:rPr>
        <w:t>бот</w:t>
      </w:r>
      <w:r>
        <w:rPr>
          <w:b/>
          <w:bCs/>
          <w:sz w:val="22"/>
          <w:szCs w:val="22"/>
        </w:rPr>
        <w:t>____________________________________________________________________</w:t>
      </w:r>
    </w:p>
    <w:p w:rsidR="00642F5F" w:rsidRDefault="00642F5F" w:rsidP="00CE17CE">
      <w:pPr>
        <w:ind w:firstLine="567"/>
        <w:rPr>
          <w:b/>
          <w:bCs/>
          <w:sz w:val="22"/>
          <w:szCs w:val="22"/>
        </w:rPr>
      </w:pPr>
      <w:r>
        <w:rPr>
          <w:b/>
          <w:bCs/>
          <w:sz w:val="22"/>
          <w:szCs w:val="22"/>
        </w:rPr>
        <w:t>3. Стоимость работ:</w:t>
      </w:r>
    </w:p>
    <w:p w:rsidR="00642F5F" w:rsidRDefault="00642F5F" w:rsidP="00CE17CE">
      <w:pPr>
        <w:rPr>
          <w:sz w:val="22"/>
          <w:szCs w:val="22"/>
        </w:rPr>
      </w:pPr>
      <w:r>
        <w:rPr>
          <w:sz w:val="22"/>
          <w:szCs w:val="22"/>
        </w:rPr>
        <w:t>3.1. Общая стоимость работ</w:t>
      </w:r>
    </w:p>
    <w:p w:rsidR="00642F5F" w:rsidRDefault="00642F5F" w:rsidP="00CE17CE">
      <w:pPr>
        <w:shd w:val="clear" w:color="auto" w:fill="FFFFFF"/>
        <w:rPr>
          <w:sz w:val="22"/>
          <w:szCs w:val="22"/>
        </w:rPr>
      </w:pPr>
      <w:r>
        <w:rPr>
          <w:sz w:val="22"/>
          <w:szCs w:val="22"/>
        </w:rPr>
        <w:t>_______________________________________________________________________________________</w:t>
      </w:r>
    </w:p>
    <w:p w:rsidR="00642F5F" w:rsidRDefault="00642F5F" w:rsidP="00CE17CE">
      <w:pPr>
        <w:shd w:val="clear" w:color="auto" w:fill="FFFFFF"/>
        <w:rPr>
          <w:sz w:val="22"/>
          <w:szCs w:val="22"/>
        </w:rPr>
      </w:pPr>
      <w:r>
        <w:rPr>
          <w:sz w:val="22"/>
          <w:szCs w:val="22"/>
        </w:rPr>
        <w:t>3.2. Форма оплаты работ _______________________________________________________________________________________</w:t>
      </w:r>
    </w:p>
    <w:p w:rsidR="00642F5F" w:rsidRDefault="00642F5F" w:rsidP="00CE17CE">
      <w:pPr>
        <w:shd w:val="clear" w:color="auto" w:fill="FFFFFF"/>
        <w:rPr>
          <w:sz w:val="22"/>
          <w:szCs w:val="22"/>
        </w:rPr>
      </w:pPr>
      <w:r>
        <w:rPr>
          <w:sz w:val="22"/>
          <w:szCs w:val="22"/>
        </w:rPr>
        <w:t>3.3. Сроки оплаты работ _______________________________________________________________________________________</w:t>
      </w:r>
    </w:p>
    <w:p w:rsidR="00642F5F" w:rsidRDefault="00642F5F" w:rsidP="00CE17CE">
      <w:pPr>
        <w:shd w:val="clear" w:color="auto" w:fill="FFFFFF"/>
        <w:rPr>
          <w:sz w:val="22"/>
          <w:szCs w:val="22"/>
        </w:rPr>
      </w:pPr>
      <w:r>
        <w:rPr>
          <w:sz w:val="22"/>
          <w:szCs w:val="22"/>
        </w:rPr>
        <w:t>3.4. Порядок оплаты работ</w:t>
      </w:r>
    </w:p>
    <w:p w:rsidR="00642F5F" w:rsidRDefault="00642F5F" w:rsidP="00CE17CE">
      <w:pPr>
        <w:shd w:val="clear" w:color="auto" w:fill="FFFFFF"/>
        <w:rPr>
          <w:sz w:val="22"/>
          <w:szCs w:val="22"/>
        </w:rPr>
      </w:pPr>
      <w:r>
        <w:rPr>
          <w:sz w:val="22"/>
          <w:szCs w:val="22"/>
        </w:rPr>
        <w:t>_______________________________________________________________________________________</w:t>
      </w:r>
    </w:p>
    <w:p w:rsidR="00642F5F" w:rsidRDefault="00642F5F" w:rsidP="00CE17CE">
      <w:pPr>
        <w:ind w:firstLine="567"/>
        <w:rPr>
          <w:sz w:val="22"/>
          <w:szCs w:val="22"/>
        </w:rPr>
      </w:pPr>
      <w:r>
        <w:rPr>
          <w:b/>
          <w:bCs/>
          <w:sz w:val="22"/>
          <w:szCs w:val="22"/>
        </w:rPr>
        <w:t xml:space="preserve">4. Срок (период) </w:t>
      </w:r>
      <w:r>
        <w:rPr>
          <w:b/>
          <w:sz w:val="22"/>
          <w:szCs w:val="22"/>
        </w:rPr>
        <w:t xml:space="preserve">выполнения работ </w:t>
      </w:r>
      <w:r>
        <w:rPr>
          <w:sz w:val="22"/>
          <w:szCs w:val="22"/>
        </w:rPr>
        <w:t>_______________________________________________________________________________________</w:t>
      </w:r>
    </w:p>
    <w:p w:rsidR="00642F5F" w:rsidRDefault="00642F5F" w:rsidP="00CE17CE">
      <w:pPr>
        <w:ind w:firstLine="567"/>
        <w:rPr>
          <w:b/>
          <w:sz w:val="22"/>
          <w:szCs w:val="22"/>
        </w:rPr>
      </w:pPr>
      <w:r>
        <w:rPr>
          <w:b/>
          <w:sz w:val="22"/>
          <w:szCs w:val="22"/>
        </w:rPr>
        <w:t>5. Место выполнения работ _______________________________________________________________________________________</w:t>
      </w:r>
    </w:p>
    <w:p w:rsidR="00642F5F" w:rsidRDefault="00642F5F" w:rsidP="00CE17CE">
      <w:pPr>
        <w:ind w:firstLine="567"/>
        <w:rPr>
          <w:b/>
          <w:sz w:val="22"/>
          <w:szCs w:val="22"/>
        </w:rPr>
      </w:pPr>
      <w:r>
        <w:rPr>
          <w:b/>
          <w:sz w:val="22"/>
          <w:szCs w:val="22"/>
        </w:rPr>
        <w:t>6. Качество работ и (или) квалификация участника конкурса:</w:t>
      </w:r>
    </w:p>
    <w:p w:rsidR="00642F5F" w:rsidRDefault="00642F5F" w:rsidP="00CE17CE">
      <w:pPr>
        <w:rPr>
          <w:color w:val="000000"/>
          <w:szCs w:val="22"/>
        </w:rPr>
      </w:pPr>
      <w:r>
        <w:rPr>
          <w:sz w:val="22"/>
          <w:szCs w:val="22"/>
        </w:rPr>
        <w:t xml:space="preserve">6.1. </w:t>
      </w:r>
      <w:proofErr w:type="gramStart"/>
      <w:r>
        <w:rPr>
          <w:color w:val="000000"/>
          <w:szCs w:val="22"/>
        </w:rPr>
        <w:t>Мероприятия по обеспечению качества _______________________________________________________________________________</w:t>
      </w:r>
      <w:r>
        <w:rPr>
          <w:color w:val="000000"/>
          <w:szCs w:val="22"/>
          <w:vertAlign w:val="superscript"/>
        </w:rPr>
        <w:t xml:space="preserve"> (Участник закупки приводит описание, какие основные строительные материалы и изделия будут использоваться им при производстве работ, представить описание их качественных характеристик, в том числе ГОСТ или ТУ, указывает название их производителя или торговую марку.</w:t>
      </w:r>
      <w:proofErr w:type="gramEnd"/>
      <w:r>
        <w:rPr>
          <w:color w:val="000000"/>
          <w:szCs w:val="22"/>
          <w:vertAlign w:val="superscript"/>
        </w:rPr>
        <w:t xml:space="preserve"> По усмотрению участника подтверждается копиями сертификатов соответствия на указанные материалы. Участник закупки приводит описание действующую у него систему контроля качества выполняемых работ, закупаемых материалов и изделий. </w:t>
      </w:r>
      <w:proofErr w:type="gramStart"/>
      <w:r>
        <w:rPr>
          <w:color w:val="000000"/>
          <w:szCs w:val="22"/>
          <w:vertAlign w:val="superscript"/>
        </w:rPr>
        <w:t xml:space="preserve">Подтверждается положением о системе качества, существующей на предприятии, сертификатом системы качества и т.д.) </w:t>
      </w:r>
      <w:proofErr w:type="gramEnd"/>
    </w:p>
    <w:p w:rsidR="00642F5F" w:rsidRDefault="00642F5F" w:rsidP="00CE17CE">
      <w:pPr>
        <w:rPr>
          <w:sz w:val="22"/>
          <w:szCs w:val="22"/>
        </w:rPr>
      </w:pPr>
    </w:p>
    <w:p w:rsidR="00642F5F" w:rsidRDefault="00642F5F" w:rsidP="00CE17CE">
      <w:pPr>
        <w:rPr>
          <w:color w:val="000000"/>
          <w:szCs w:val="22"/>
        </w:rPr>
      </w:pPr>
      <w:r>
        <w:rPr>
          <w:sz w:val="22"/>
          <w:szCs w:val="22"/>
        </w:rPr>
        <w:t xml:space="preserve">6.2. </w:t>
      </w:r>
      <w:r>
        <w:rPr>
          <w:color w:val="000000"/>
          <w:szCs w:val="22"/>
        </w:rPr>
        <w:t xml:space="preserve">Методы и технология выполнения работ </w:t>
      </w:r>
    </w:p>
    <w:p w:rsidR="00642F5F" w:rsidRDefault="00642F5F" w:rsidP="00CE17CE">
      <w:pPr>
        <w:rPr>
          <w:color w:val="000000"/>
          <w:szCs w:val="22"/>
        </w:rPr>
      </w:pPr>
      <w:r>
        <w:rPr>
          <w:color w:val="000000"/>
          <w:szCs w:val="22"/>
        </w:rPr>
        <w:t>________________________________________________________________________________</w:t>
      </w:r>
    </w:p>
    <w:p w:rsidR="00642F5F" w:rsidRDefault="00642F5F" w:rsidP="00CE17CE">
      <w:pPr>
        <w:rPr>
          <w:color w:val="000000"/>
          <w:szCs w:val="22"/>
        </w:rPr>
      </w:pPr>
      <w:r>
        <w:rPr>
          <w:color w:val="000000"/>
          <w:szCs w:val="22"/>
        </w:rPr>
        <w:t xml:space="preserve"> </w:t>
      </w:r>
      <w:proofErr w:type="gramStart"/>
      <w:r>
        <w:rPr>
          <w:color w:val="000000"/>
          <w:szCs w:val="22"/>
          <w:vertAlign w:val="superscript"/>
        </w:rPr>
        <w:t>(Участник закупки приводит описание применяемых технологий и технических решений, методов производства работ.</w:t>
      </w:r>
      <w:proofErr w:type="gramEnd"/>
      <w:r>
        <w:rPr>
          <w:color w:val="000000"/>
          <w:szCs w:val="22"/>
          <w:vertAlign w:val="superscript"/>
        </w:rPr>
        <w:t xml:space="preserve"> Участник закупки приводит перечень государственных стандартов, СНИП, правил производства строительно-монтажных работ, санитарных и других норм и правил, которые он будет соблюдать при выполнении работ. </w:t>
      </w:r>
      <w:proofErr w:type="gramStart"/>
      <w:r>
        <w:rPr>
          <w:color w:val="000000"/>
          <w:szCs w:val="22"/>
          <w:vertAlign w:val="superscript"/>
        </w:rPr>
        <w:t xml:space="preserve">Описывается, каким образом будут выполняться требования Заказчика, изложенные в конкурсной  документации.) </w:t>
      </w:r>
      <w:proofErr w:type="gramEnd"/>
    </w:p>
    <w:p w:rsidR="00642F5F" w:rsidRDefault="00642F5F" w:rsidP="00CE17CE">
      <w:pPr>
        <w:rPr>
          <w:sz w:val="22"/>
          <w:szCs w:val="22"/>
        </w:rPr>
      </w:pPr>
    </w:p>
    <w:p w:rsidR="00642F5F" w:rsidRDefault="00642F5F" w:rsidP="00CE17CE">
      <w:pPr>
        <w:rPr>
          <w:color w:val="000000"/>
          <w:szCs w:val="22"/>
          <w:vertAlign w:val="superscript"/>
        </w:rPr>
      </w:pPr>
      <w:r>
        <w:rPr>
          <w:sz w:val="22"/>
          <w:szCs w:val="22"/>
        </w:rPr>
        <w:t xml:space="preserve">6.3. </w:t>
      </w:r>
      <w:proofErr w:type="gramStart"/>
      <w:r>
        <w:rPr>
          <w:color w:val="000000"/>
          <w:szCs w:val="22"/>
        </w:rPr>
        <w:t>Организационно-технологическая схема производства работ</w:t>
      </w:r>
      <w:r>
        <w:rPr>
          <w:rStyle w:val="af9"/>
          <w:color w:val="000000"/>
          <w:szCs w:val="22"/>
        </w:rPr>
        <w:footnoteReference w:customMarkFollows="1" w:id="2"/>
        <w:t>*</w:t>
      </w:r>
      <w:r>
        <w:rPr>
          <w:color w:val="000000"/>
          <w:szCs w:val="22"/>
        </w:rPr>
        <w:t xml:space="preserve">__________________________________________________________________________ </w:t>
      </w:r>
      <w:r>
        <w:rPr>
          <w:color w:val="000000"/>
          <w:szCs w:val="22"/>
          <w:vertAlign w:val="superscript"/>
        </w:rPr>
        <w:t xml:space="preserve">(Участник закупки приводит описание, какие организационные решения будут использоваться (каким образом будет осуществлена подготовка производства работ). </w:t>
      </w:r>
      <w:proofErr w:type="gramEnd"/>
    </w:p>
    <w:p w:rsidR="00642F5F" w:rsidRDefault="00642F5F" w:rsidP="00CE17CE">
      <w:pPr>
        <w:rPr>
          <w:sz w:val="22"/>
          <w:szCs w:val="22"/>
        </w:rPr>
      </w:pPr>
    </w:p>
    <w:p w:rsidR="00642F5F" w:rsidRDefault="00642F5F" w:rsidP="00CE17CE">
      <w:pPr>
        <w:rPr>
          <w:sz w:val="22"/>
          <w:szCs w:val="22"/>
        </w:rPr>
      </w:pPr>
      <w:r>
        <w:rPr>
          <w:sz w:val="22"/>
          <w:szCs w:val="22"/>
        </w:rPr>
        <w:lastRenderedPageBreak/>
        <w:t>6.4. Требования по безопасности __________________________________________________________</w:t>
      </w:r>
    </w:p>
    <w:p w:rsidR="00642F5F" w:rsidRDefault="00642F5F" w:rsidP="00CE17CE">
      <w:pPr>
        <w:jc w:val="center"/>
        <w:rPr>
          <w:i/>
          <w:color w:val="000000"/>
          <w:szCs w:val="22"/>
          <w:vertAlign w:val="superscript"/>
        </w:rPr>
      </w:pPr>
      <w:r>
        <w:rPr>
          <w:i/>
          <w:color w:val="000000"/>
          <w:szCs w:val="22"/>
          <w:vertAlign w:val="superscript"/>
        </w:rPr>
        <w:t xml:space="preserve">                                (участник закупки приводит описание, какие мероприятия по обеспечению безопасности работ будут предприняты.)</w:t>
      </w:r>
    </w:p>
    <w:p w:rsidR="00642F5F" w:rsidRDefault="00642F5F" w:rsidP="00CE17CE">
      <w:pPr>
        <w:rPr>
          <w:sz w:val="22"/>
          <w:szCs w:val="22"/>
        </w:rPr>
      </w:pPr>
      <w:r>
        <w:rPr>
          <w:sz w:val="22"/>
          <w:szCs w:val="22"/>
        </w:rPr>
        <w:t>6.5.</w:t>
      </w:r>
      <w:r>
        <w:rPr>
          <w:b/>
          <w:sz w:val="20"/>
          <w:szCs w:val="20"/>
        </w:rPr>
        <w:t xml:space="preserve"> </w:t>
      </w:r>
      <w:r>
        <w:rPr>
          <w:sz w:val="22"/>
          <w:szCs w:val="22"/>
        </w:rPr>
        <w:t>Опыт выполнения аналогичных предмету договора работ за последние пять лет:_____________</w:t>
      </w:r>
    </w:p>
    <w:p w:rsidR="00642F5F" w:rsidRDefault="00642F5F" w:rsidP="00CE17CE">
      <w:pPr>
        <w:rPr>
          <w:sz w:val="22"/>
          <w:szCs w:val="22"/>
        </w:rPr>
      </w:pPr>
      <w:r>
        <w:rPr>
          <w:sz w:val="22"/>
          <w:szCs w:val="22"/>
        </w:rPr>
        <w:t>_______________________________________________________________________________________</w:t>
      </w:r>
    </w:p>
    <w:p w:rsidR="00642F5F" w:rsidRDefault="00642F5F" w:rsidP="00CE17CE">
      <w:pPr>
        <w:rPr>
          <w:sz w:val="22"/>
          <w:szCs w:val="22"/>
        </w:rPr>
      </w:pPr>
      <w:r>
        <w:rPr>
          <w:i/>
          <w:sz w:val="20"/>
          <w:szCs w:val="20"/>
        </w:rPr>
        <w:t>(Участник закупки может представить в составе заявки копии договоров или актов выполненных работ).</w:t>
      </w:r>
    </w:p>
    <w:p w:rsidR="00642F5F" w:rsidRDefault="00642F5F" w:rsidP="00CE17CE">
      <w:pPr>
        <w:widowControl w:val="0"/>
        <w:rPr>
          <w:sz w:val="22"/>
          <w:szCs w:val="22"/>
        </w:rPr>
      </w:pPr>
      <w:r>
        <w:rPr>
          <w:sz w:val="22"/>
          <w:szCs w:val="22"/>
        </w:rPr>
        <w:t>6.6. Наличие в штате квалифицированного инженерного персонала для выполнения данного вида работ: _________________________________________________________________________________</w:t>
      </w:r>
    </w:p>
    <w:p w:rsidR="00642F5F" w:rsidRDefault="00642F5F" w:rsidP="00CE17CE">
      <w:pPr>
        <w:rPr>
          <w:i/>
          <w:sz w:val="20"/>
          <w:szCs w:val="20"/>
        </w:rPr>
      </w:pPr>
      <w:r>
        <w:rPr>
          <w:i/>
          <w:sz w:val="20"/>
          <w:szCs w:val="20"/>
        </w:rPr>
        <w:t>(Участник закупки может представить в составе заявки копии дипломов о среднем и (или) высшем образовании с присвоением соответствующей квалификации)</w:t>
      </w:r>
    </w:p>
    <w:p w:rsidR="00642F5F" w:rsidRDefault="00642F5F" w:rsidP="00CE17CE">
      <w:pPr>
        <w:ind w:firstLine="567"/>
        <w:rPr>
          <w:b/>
          <w:sz w:val="22"/>
          <w:szCs w:val="22"/>
        </w:rPr>
      </w:pPr>
    </w:p>
    <w:p w:rsidR="00642F5F" w:rsidRDefault="00642F5F" w:rsidP="00CE17CE">
      <w:pPr>
        <w:ind w:firstLine="567"/>
        <w:rPr>
          <w:b/>
          <w:sz w:val="22"/>
          <w:szCs w:val="22"/>
        </w:rPr>
      </w:pPr>
      <w:r>
        <w:rPr>
          <w:b/>
          <w:sz w:val="22"/>
          <w:szCs w:val="22"/>
        </w:rPr>
        <w:t>7. Гарантии качества работ:</w:t>
      </w:r>
    </w:p>
    <w:p w:rsidR="00642F5F" w:rsidRDefault="00642F5F" w:rsidP="00CE17CE">
      <w:pPr>
        <w:rPr>
          <w:sz w:val="22"/>
          <w:szCs w:val="22"/>
        </w:rPr>
      </w:pPr>
      <w:r>
        <w:rPr>
          <w:sz w:val="22"/>
          <w:szCs w:val="22"/>
        </w:rPr>
        <w:t>7.1. Срок предоставления гарантии качества работ _______________________________________________________________________________________</w:t>
      </w:r>
    </w:p>
    <w:p w:rsidR="00642F5F" w:rsidRDefault="00642F5F" w:rsidP="00CE17CE">
      <w:pPr>
        <w:jc w:val="center"/>
        <w:rPr>
          <w:i/>
          <w:color w:val="000000"/>
          <w:szCs w:val="22"/>
          <w:vertAlign w:val="superscript"/>
        </w:rPr>
      </w:pPr>
      <w:r>
        <w:rPr>
          <w:i/>
          <w:color w:val="000000"/>
          <w:szCs w:val="22"/>
          <w:vertAlign w:val="superscript"/>
        </w:rPr>
        <w:t>(участник закупки указывает продолжительность гарантийного периода)</w:t>
      </w:r>
    </w:p>
    <w:p w:rsidR="00642F5F" w:rsidRDefault="00642F5F" w:rsidP="00CE17CE">
      <w:pPr>
        <w:rPr>
          <w:sz w:val="22"/>
          <w:szCs w:val="22"/>
        </w:rPr>
      </w:pPr>
      <w:r>
        <w:rPr>
          <w:sz w:val="22"/>
          <w:szCs w:val="22"/>
        </w:rPr>
        <w:t>7.2. Объем предоставления гарантии качества работ _______________________________________________________________________________________</w:t>
      </w:r>
    </w:p>
    <w:p w:rsidR="00642F5F" w:rsidRDefault="00642F5F" w:rsidP="00CE17CE">
      <w:pPr>
        <w:jc w:val="center"/>
        <w:rPr>
          <w:i/>
          <w:color w:val="000000"/>
          <w:szCs w:val="22"/>
          <w:vertAlign w:val="superscript"/>
        </w:rPr>
      </w:pPr>
      <w:r>
        <w:rPr>
          <w:i/>
          <w:color w:val="000000"/>
          <w:szCs w:val="22"/>
          <w:vertAlign w:val="superscript"/>
        </w:rPr>
        <w:t xml:space="preserve"> </w:t>
      </w:r>
      <w:proofErr w:type="gramStart"/>
      <w:r>
        <w:rPr>
          <w:i/>
          <w:color w:val="000000"/>
          <w:szCs w:val="22"/>
          <w:vertAlign w:val="superscript"/>
        </w:rPr>
        <w:t>(участник закупки указывает объём предоставления гарантий качества выполняемых работ и свои обязанности по содержанию объекта в гарантийный период.</w:t>
      </w:r>
      <w:proofErr w:type="gramEnd"/>
      <w:r>
        <w:rPr>
          <w:i/>
          <w:color w:val="000000"/>
          <w:szCs w:val="22"/>
          <w:vertAlign w:val="superscript"/>
        </w:rPr>
        <w:t xml:space="preserve"> </w:t>
      </w:r>
      <w:proofErr w:type="gramStart"/>
      <w:r>
        <w:rPr>
          <w:i/>
          <w:color w:val="000000"/>
          <w:szCs w:val="22"/>
          <w:vertAlign w:val="superscript"/>
        </w:rPr>
        <w:t>В подтверждение данных Участник может приложить любые документы по своему усмотрению.)</w:t>
      </w:r>
      <w:proofErr w:type="gramEnd"/>
    </w:p>
    <w:p w:rsidR="00642F5F" w:rsidRDefault="00642F5F" w:rsidP="00CE17CE">
      <w:pPr>
        <w:rPr>
          <w:sz w:val="22"/>
          <w:szCs w:val="22"/>
        </w:rPr>
      </w:pPr>
    </w:p>
    <w:p w:rsidR="00642F5F" w:rsidRDefault="00642F5F" w:rsidP="00CE17CE">
      <w:pPr>
        <w:rPr>
          <w:b/>
          <w:sz w:val="20"/>
        </w:rPr>
      </w:pPr>
      <w:r>
        <w:rPr>
          <w:b/>
          <w:sz w:val="20"/>
        </w:rPr>
        <w:t xml:space="preserve">      </w:t>
      </w:r>
    </w:p>
    <w:p w:rsidR="00642F5F" w:rsidRDefault="00642F5F" w:rsidP="00CE17CE">
      <w:pPr>
        <w:pStyle w:val="af6"/>
        <w:tabs>
          <w:tab w:val="right" w:leader="underscore" w:pos="9960"/>
        </w:tabs>
        <w:ind w:firstLine="360"/>
        <w:rPr>
          <w:i/>
          <w:sz w:val="20"/>
        </w:rPr>
      </w:pPr>
    </w:p>
    <w:p w:rsidR="00642F5F" w:rsidRDefault="00642F5F" w:rsidP="00CE17CE">
      <w:pPr>
        <w:rPr>
          <w:sz w:val="22"/>
        </w:rPr>
      </w:pPr>
      <w:r>
        <w:rPr>
          <w:b/>
          <w:sz w:val="20"/>
        </w:rPr>
        <w:t xml:space="preserve">        </w:t>
      </w:r>
    </w:p>
    <w:p w:rsidR="00642F5F" w:rsidRDefault="00642F5F" w:rsidP="00CE17CE">
      <w:pPr>
        <w:ind w:firstLine="567"/>
        <w:jc w:val="both"/>
        <w:rPr>
          <w:sz w:val="22"/>
          <w:szCs w:val="22"/>
        </w:rPr>
      </w:pPr>
      <w:r>
        <w:rPr>
          <w:sz w:val="22"/>
          <w:szCs w:val="22"/>
        </w:rPr>
        <w:t>Подпись лица, уполномоченного осуществлять действия от имени участника закупки:</w:t>
      </w:r>
    </w:p>
    <w:p w:rsidR="00642F5F" w:rsidRDefault="00642F5F" w:rsidP="00CE17CE">
      <w:pPr>
        <w:ind w:firstLine="567"/>
        <w:rPr>
          <w:sz w:val="22"/>
          <w:szCs w:val="22"/>
        </w:rPr>
      </w:pPr>
      <w:r>
        <w:rPr>
          <w:sz w:val="22"/>
          <w:szCs w:val="22"/>
        </w:rPr>
        <w:t>_________________________________________________________________________________</w:t>
      </w:r>
    </w:p>
    <w:p w:rsidR="00642F5F" w:rsidRDefault="00642F5F" w:rsidP="00CE17CE">
      <w:pPr>
        <w:ind w:firstLine="567"/>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t xml:space="preserve">должность </w:t>
      </w:r>
      <w:r>
        <w:rPr>
          <w:sz w:val="22"/>
          <w:szCs w:val="22"/>
          <w:vertAlign w:val="superscript"/>
        </w:rPr>
        <w:tab/>
      </w:r>
      <w:r>
        <w:rPr>
          <w:sz w:val="22"/>
          <w:szCs w:val="22"/>
          <w:vertAlign w:val="superscript"/>
        </w:rPr>
        <w:tab/>
      </w:r>
      <w:r>
        <w:rPr>
          <w:sz w:val="22"/>
          <w:szCs w:val="22"/>
          <w:vertAlign w:val="superscript"/>
        </w:rPr>
        <w:tab/>
        <w:t xml:space="preserve">подпись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Фамилия И.О.</w:t>
      </w:r>
    </w:p>
    <w:p w:rsidR="00642F5F" w:rsidRDefault="00642F5F" w:rsidP="00CE17CE">
      <w:pPr>
        <w:ind w:firstLine="567"/>
        <w:rPr>
          <w:sz w:val="22"/>
          <w:vertAlign w:val="superscript"/>
        </w:rPr>
      </w:pPr>
      <w:r>
        <w:rPr>
          <w:sz w:val="22"/>
          <w:vertAlign w:val="superscript"/>
        </w:rPr>
        <w:t>М.П.</w:t>
      </w:r>
    </w:p>
    <w:p w:rsidR="00642F5F" w:rsidRDefault="00642F5F" w:rsidP="00CE17CE">
      <w:pPr>
        <w:ind w:firstLine="567"/>
        <w:rPr>
          <w:sz w:val="22"/>
        </w:rPr>
      </w:pPr>
      <w:r>
        <w:rPr>
          <w:sz w:val="22"/>
        </w:rPr>
        <w:t>Главный бухгалтер _________________________________________________________________</w:t>
      </w:r>
    </w:p>
    <w:p w:rsidR="00642F5F" w:rsidRDefault="00642F5F" w:rsidP="00CE17CE">
      <w:pPr>
        <w:ind w:firstLine="567"/>
        <w:rPr>
          <w:sz w:val="22"/>
          <w:vertAlign w:val="superscript"/>
        </w:rPr>
      </w:pPr>
      <w:r>
        <w:rPr>
          <w:sz w:val="22"/>
          <w:vertAlign w:val="superscript"/>
        </w:rPr>
        <w:tab/>
      </w:r>
      <w:r>
        <w:rPr>
          <w:sz w:val="22"/>
          <w:vertAlign w:val="superscript"/>
        </w:rPr>
        <w:tab/>
      </w:r>
      <w:r>
        <w:rPr>
          <w:sz w:val="22"/>
          <w:vertAlign w:val="superscript"/>
        </w:rPr>
        <w:tab/>
      </w:r>
      <w:r>
        <w:rPr>
          <w:sz w:val="22"/>
          <w:vertAlign w:val="superscript"/>
        </w:rPr>
        <w:tab/>
      </w:r>
      <w:r>
        <w:rPr>
          <w:sz w:val="22"/>
          <w:vertAlign w:val="superscript"/>
        </w:rPr>
        <w:tab/>
      </w:r>
      <w:r>
        <w:rPr>
          <w:sz w:val="22"/>
          <w:vertAlign w:val="superscript"/>
        </w:rPr>
        <w:tab/>
        <w:t xml:space="preserve">подпись </w:t>
      </w:r>
      <w:r>
        <w:rPr>
          <w:sz w:val="22"/>
          <w:vertAlign w:val="superscript"/>
        </w:rPr>
        <w:tab/>
      </w:r>
      <w:r>
        <w:rPr>
          <w:sz w:val="22"/>
          <w:vertAlign w:val="superscript"/>
        </w:rPr>
        <w:tab/>
      </w:r>
      <w:r>
        <w:rPr>
          <w:sz w:val="22"/>
          <w:vertAlign w:val="superscript"/>
        </w:rPr>
        <w:tab/>
      </w:r>
      <w:r>
        <w:rPr>
          <w:sz w:val="22"/>
          <w:vertAlign w:val="superscript"/>
        </w:rPr>
        <w:tab/>
        <w:t>Фамилия И.О.</w:t>
      </w:r>
    </w:p>
    <w:p w:rsidR="00642F5F" w:rsidRDefault="00642F5F" w:rsidP="00CE17CE">
      <w:pPr>
        <w:ind w:firstLine="567"/>
        <w:rPr>
          <w:sz w:val="22"/>
          <w:szCs w:val="22"/>
        </w:rPr>
      </w:pPr>
      <w:r>
        <w:rPr>
          <w:sz w:val="22"/>
          <w:szCs w:val="22"/>
        </w:rPr>
        <w:t>«___»_______________________</w:t>
      </w:r>
      <w:proofErr w:type="gramStart"/>
      <w:r>
        <w:rPr>
          <w:sz w:val="22"/>
          <w:szCs w:val="22"/>
        </w:rPr>
        <w:t>г</w:t>
      </w:r>
      <w:proofErr w:type="gramEnd"/>
      <w:r>
        <w:rPr>
          <w:sz w:val="22"/>
          <w:szCs w:val="22"/>
        </w:rPr>
        <w:t>.</w:t>
      </w:r>
    </w:p>
    <w:p w:rsidR="00642F5F" w:rsidRDefault="00642F5F" w:rsidP="00CE17CE">
      <w:pPr>
        <w:ind w:firstLine="567"/>
        <w:rPr>
          <w:sz w:val="22"/>
          <w:szCs w:val="22"/>
          <w:vertAlign w:val="superscript"/>
        </w:rPr>
      </w:pPr>
    </w:p>
    <w:p w:rsidR="00642F5F" w:rsidRDefault="00642F5F" w:rsidP="00CE17CE">
      <w:pPr>
        <w:pStyle w:val="1"/>
        <w:keepNext w:val="0"/>
        <w:pageBreakBefore/>
        <w:widowControl w:val="0"/>
        <w:rPr>
          <w:bCs/>
          <w:shadow/>
          <w:kern w:val="0"/>
          <w:sz w:val="22"/>
          <w:szCs w:val="26"/>
        </w:rPr>
      </w:pPr>
      <w:bookmarkStart w:id="69" w:name="_Toc328400716"/>
      <w:r>
        <w:rPr>
          <w:bCs/>
          <w:shadow/>
          <w:kern w:val="0"/>
          <w:sz w:val="22"/>
          <w:szCs w:val="26"/>
        </w:rPr>
        <w:lastRenderedPageBreak/>
        <w:t xml:space="preserve">Образец ДОВЕРЕННОСТИ НА представителя УЧАСТНИКА </w:t>
      </w:r>
      <w:bookmarkEnd w:id="68"/>
      <w:r>
        <w:rPr>
          <w:bCs/>
          <w:shadow/>
          <w:kern w:val="0"/>
          <w:sz w:val="22"/>
          <w:szCs w:val="26"/>
        </w:rPr>
        <w:t>закупки</w:t>
      </w:r>
      <w:bookmarkEnd w:id="69"/>
    </w:p>
    <w:p w:rsidR="00642F5F" w:rsidRDefault="00642F5F" w:rsidP="00CE17CE">
      <w:pPr>
        <w:pStyle w:val="1"/>
      </w:pPr>
    </w:p>
    <w:p w:rsidR="00642F5F" w:rsidRDefault="00642F5F" w:rsidP="00CE17CE">
      <w:pPr>
        <w:pStyle w:val="1"/>
      </w:pPr>
    </w:p>
    <w:p w:rsidR="00642F5F" w:rsidRDefault="00642F5F" w:rsidP="00CE17CE">
      <w:pPr>
        <w:pStyle w:val="1"/>
      </w:pPr>
    </w:p>
    <w:p w:rsidR="00642F5F" w:rsidRDefault="00642F5F" w:rsidP="00CE17CE">
      <w:pPr>
        <w:jc w:val="center"/>
        <w:rPr>
          <w:b/>
          <w:sz w:val="22"/>
          <w:szCs w:val="22"/>
        </w:rPr>
      </w:pPr>
      <w:r>
        <w:rPr>
          <w:b/>
          <w:sz w:val="22"/>
          <w:szCs w:val="22"/>
        </w:rPr>
        <w:t>ДОВЕРЕННОСТЬ № ____</w:t>
      </w:r>
    </w:p>
    <w:p w:rsidR="00642F5F" w:rsidRDefault="00642F5F" w:rsidP="00CE17CE">
      <w:pPr>
        <w:rPr>
          <w:sz w:val="22"/>
          <w:szCs w:val="22"/>
        </w:rPr>
      </w:pPr>
    </w:p>
    <w:p w:rsidR="00642F5F" w:rsidRDefault="00642F5F" w:rsidP="00CE17CE">
      <w:pPr>
        <w:jc w:val="center"/>
        <w:rPr>
          <w:sz w:val="22"/>
          <w:szCs w:val="22"/>
        </w:rPr>
      </w:pPr>
      <w:r>
        <w:rPr>
          <w:sz w:val="22"/>
          <w:szCs w:val="22"/>
        </w:rPr>
        <w:t>__________________________________________________</w:t>
      </w:r>
    </w:p>
    <w:p w:rsidR="00642F5F" w:rsidRDefault="00642F5F" w:rsidP="00CE17CE">
      <w:pPr>
        <w:jc w:val="center"/>
        <w:rPr>
          <w:sz w:val="22"/>
          <w:szCs w:val="22"/>
          <w:vertAlign w:val="superscript"/>
        </w:rPr>
      </w:pPr>
      <w:r>
        <w:rPr>
          <w:sz w:val="22"/>
          <w:szCs w:val="22"/>
          <w:vertAlign w:val="superscript"/>
        </w:rPr>
        <w:t>(прописью число, месяц и год выдачи доверенности)</w:t>
      </w:r>
    </w:p>
    <w:p w:rsidR="00642F5F" w:rsidRDefault="00642F5F" w:rsidP="00CE17CE">
      <w:pPr>
        <w:jc w:val="center"/>
        <w:rPr>
          <w:sz w:val="22"/>
          <w:szCs w:val="22"/>
        </w:rPr>
      </w:pPr>
      <w:r>
        <w:rPr>
          <w:sz w:val="22"/>
          <w:szCs w:val="22"/>
        </w:rPr>
        <w:tab/>
        <w:t>__________________________________________________</w:t>
      </w:r>
    </w:p>
    <w:p w:rsidR="00642F5F" w:rsidRDefault="00642F5F" w:rsidP="00CE17CE">
      <w:pPr>
        <w:jc w:val="center"/>
        <w:rPr>
          <w:sz w:val="22"/>
          <w:szCs w:val="22"/>
          <w:vertAlign w:val="superscript"/>
        </w:rPr>
      </w:pPr>
      <w:r>
        <w:rPr>
          <w:sz w:val="22"/>
          <w:szCs w:val="22"/>
          <w:vertAlign w:val="superscript"/>
        </w:rPr>
        <w:t>(место выдачи доверенности)</w:t>
      </w:r>
    </w:p>
    <w:p w:rsidR="00642F5F" w:rsidRDefault="00642F5F" w:rsidP="00CE17CE">
      <w:pPr>
        <w:ind w:firstLine="567"/>
        <w:rPr>
          <w:sz w:val="22"/>
          <w:szCs w:val="22"/>
        </w:rPr>
      </w:pPr>
    </w:p>
    <w:p w:rsidR="00642F5F" w:rsidRDefault="00642F5F" w:rsidP="00CE17CE">
      <w:pPr>
        <w:ind w:firstLine="567"/>
        <w:rPr>
          <w:sz w:val="22"/>
          <w:szCs w:val="22"/>
        </w:rPr>
      </w:pPr>
      <w:r>
        <w:rPr>
          <w:sz w:val="22"/>
          <w:szCs w:val="22"/>
        </w:rPr>
        <w:t>__________________________________________________________________________________</w:t>
      </w:r>
    </w:p>
    <w:p w:rsidR="00642F5F" w:rsidRDefault="00642F5F" w:rsidP="00CE17CE">
      <w:pPr>
        <w:ind w:firstLine="567"/>
        <w:jc w:val="center"/>
        <w:rPr>
          <w:sz w:val="22"/>
          <w:szCs w:val="22"/>
        </w:rPr>
      </w:pPr>
      <w:r>
        <w:rPr>
          <w:sz w:val="22"/>
          <w:szCs w:val="22"/>
          <w:vertAlign w:val="superscript"/>
        </w:rPr>
        <w:t>(полное наименование участника закупки)</w:t>
      </w:r>
    </w:p>
    <w:p w:rsidR="00642F5F" w:rsidRDefault="00642F5F" w:rsidP="00CE17CE">
      <w:pPr>
        <w:rPr>
          <w:sz w:val="22"/>
          <w:szCs w:val="22"/>
        </w:rPr>
      </w:pPr>
      <w:r>
        <w:rPr>
          <w:sz w:val="22"/>
          <w:szCs w:val="22"/>
        </w:rPr>
        <w:t>доверяет_______________________________________________________________________________</w:t>
      </w:r>
    </w:p>
    <w:p w:rsidR="00642F5F" w:rsidRDefault="00642F5F" w:rsidP="00CE17CE">
      <w:pPr>
        <w:jc w:val="center"/>
        <w:rPr>
          <w:sz w:val="22"/>
          <w:szCs w:val="22"/>
          <w:vertAlign w:val="superscript"/>
        </w:rPr>
      </w:pPr>
      <w:r>
        <w:rPr>
          <w:sz w:val="22"/>
          <w:szCs w:val="22"/>
          <w:vertAlign w:val="superscript"/>
        </w:rPr>
        <w:t>(фамилия, имя, отчество, должность)</w:t>
      </w:r>
    </w:p>
    <w:p w:rsidR="00642F5F" w:rsidRDefault="00642F5F" w:rsidP="00CE17CE">
      <w:pPr>
        <w:rPr>
          <w:sz w:val="22"/>
          <w:szCs w:val="22"/>
        </w:rPr>
      </w:pPr>
      <w:r>
        <w:rPr>
          <w:sz w:val="22"/>
          <w:szCs w:val="22"/>
        </w:rPr>
        <w:t>паспорт серии ______ №_________ выдан ______________________________ «____» ____________</w:t>
      </w:r>
      <w:proofErr w:type="gramStart"/>
      <w:r>
        <w:rPr>
          <w:sz w:val="22"/>
          <w:szCs w:val="22"/>
        </w:rPr>
        <w:t>г</w:t>
      </w:r>
      <w:proofErr w:type="gramEnd"/>
      <w:r>
        <w:rPr>
          <w:sz w:val="22"/>
          <w:szCs w:val="22"/>
        </w:rPr>
        <w:t>.</w:t>
      </w:r>
    </w:p>
    <w:p w:rsidR="00642F5F" w:rsidRDefault="00642F5F" w:rsidP="00CE17CE">
      <w:pPr>
        <w:pStyle w:val="a5"/>
        <w:suppressAutoHyphens/>
        <w:jc w:val="both"/>
        <w:rPr>
          <w:rFonts w:ascii="Times New Roman" w:hAnsi="Times New Roman"/>
          <w:bCs/>
          <w:iCs/>
          <w:sz w:val="22"/>
          <w:szCs w:val="22"/>
        </w:rPr>
      </w:pPr>
    </w:p>
    <w:p w:rsidR="00642F5F" w:rsidRDefault="00642F5F" w:rsidP="00CE17CE">
      <w:pPr>
        <w:pStyle w:val="a5"/>
        <w:suppressAutoHyphens/>
        <w:jc w:val="both"/>
        <w:rPr>
          <w:rFonts w:ascii="Times New Roman" w:hAnsi="Times New Roman"/>
          <w:bCs/>
          <w:iCs/>
          <w:sz w:val="22"/>
          <w:szCs w:val="22"/>
        </w:rPr>
      </w:pPr>
      <w:r>
        <w:rPr>
          <w:rFonts w:ascii="Times New Roman" w:hAnsi="Times New Roman"/>
          <w:bCs/>
          <w:iCs/>
          <w:sz w:val="22"/>
          <w:szCs w:val="22"/>
        </w:rPr>
        <w:t>представлять интересы ___________________________________________________________________</w:t>
      </w:r>
    </w:p>
    <w:p w:rsidR="00642F5F" w:rsidRDefault="00642F5F" w:rsidP="00CE17CE">
      <w:pPr>
        <w:pStyle w:val="a5"/>
        <w:suppressAutoHyphens/>
        <w:jc w:val="center"/>
        <w:rPr>
          <w:rFonts w:ascii="Times New Roman" w:hAnsi="Times New Roman"/>
          <w:bCs/>
          <w:iCs/>
          <w:sz w:val="22"/>
          <w:szCs w:val="22"/>
          <w:vertAlign w:val="superscript"/>
        </w:rPr>
      </w:pPr>
      <w:r>
        <w:rPr>
          <w:rFonts w:ascii="Times New Roman" w:hAnsi="Times New Roman"/>
          <w:bCs/>
          <w:iCs/>
          <w:sz w:val="22"/>
          <w:szCs w:val="22"/>
          <w:vertAlign w:val="superscript"/>
        </w:rPr>
        <w:t>(наименование участника закупки)</w:t>
      </w:r>
    </w:p>
    <w:p w:rsidR="00642F5F" w:rsidRDefault="00642F5F" w:rsidP="00CE17CE">
      <w:pPr>
        <w:pStyle w:val="a5"/>
        <w:suppressAutoHyphens/>
        <w:jc w:val="both"/>
        <w:rPr>
          <w:rFonts w:ascii="Times New Roman" w:hAnsi="Times New Roman"/>
          <w:bCs/>
          <w:iCs/>
          <w:sz w:val="22"/>
          <w:szCs w:val="22"/>
        </w:rPr>
      </w:pPr>
      <w:r>
        <w:rPr>
          <w:rFonts w:ascii="Times New Roman" w:hAnsi="Times New Roman"/>
          <w:bCs/>
          <w:iCs/>
          <w:sz w:val="22"/>
          <w:szCs w:val="22"/>
        </w:rPr>
        <w:t>_______________________________________________________________________________________</w:t>
      </w:r>
    </w:p>
    <w:p w:rsidR="00642F5F" w:rsidRDefault="00642F5F" w:rsidP="00CE17CE">
      <w:pPr>
        <w:pStyle w:val="a5"/>
        <w:suppressAutoHyphens/>
        <w:jc w:val="both"/>
        <w:rPr>
          <w:rFonts w:ascii="Times New Roman" w:hAnsi="Times New Roman"/>
          <w:bCs/>
          <w:iCs/>
          <w:sz w:val="22"/>
          <w:szCs w:val="22"/>
        </w:rPr>
      </w:pPr>
      <w:r>
        <w:rPr>
          <w:rFonts w:ascii="Times New Roman" w:hAnsi="Times New Roman"/>
          <w:bCs/>
          <w:iCs/>
          <w:sz w:val="22"/>
          <w:szCs w:val="22"/>
        </w:rPr>
        <w:t>в связи с участием в открытом конкурсе № извещения_______________________________________</w:t>
      </w:r>
    </w:p>
    <w:p w:rsidR="00642F5F" w:rsidRDefault="00642F5F" w:rsidP="00CE17CE">
      <w:pPr>
        <w:pStyle w:val="a5"/>
        <w:suppressAutoHyphens/>
        <w:ind w:firstLine="567"/>
        <w:jc w:val="center"/>
        <w:rPr>
          <w:rFonts w:ascii="Times New Roman" w:hAnsi="Times New Roman"/>
          <w:bCs/>
          <w:sz w:val="22"/>
          <w:szCs w:val="22"/>
          <w:vertAlign w:val="superscript"/>
        </w:rPr>
      </w:pPr>
      <w:r>
        <w:rPr>
          <w:rFonts w:ascii="Times New Roman" w:hAnsi="Times New Roman"/>
          <w:bCs/>
          <w:sz w:val="22"/>
          <w:szCs w:val="22"/>
          <w:vertAlign w:val="superscript"/>
        </w:rPr>
        <w:t xml:space="preserve">                                         (указывается номер, присвоенный на сайте Заказчика, официальном сайте к извещению о проведении конкурса)</w:t>
      </w:r>
    </w:p>
    <w:p w:rsidR="00642F5F" w:rsidRDefault="00642F5F" w:rsidP="00CE17CE">
      <w:pPr>
        <w:pStyle w:val="a5"/>
        <w:suppressAutoHyphens/>
        <w:jc w:val="both"/>
        <w:rPr>
          <w:rFonts w:ascii="Times New Roman" w:hAnsi="Times New Roman"/>
          <w:bCs/>
          <w:iCs/>
          <w:sz w:val="22"/>
          <w:szCs w:val="22"/>
        </w:rPr>
      </w:pPr>
    </w:p>
    <w:p w:rsidR="00642F5F" w:rsidRDefault="00642F5F" w:rsidP="00CE17CE">
      <w:pPr>
        <w:pStyle w:val="a5"/>
        <w:suppressAutoHyphens/>
        <w:jc w:val="both"/>
        <w:rPr>
          <w:rFonts w:ascii="Times New Roman" w:hAnsi="Times New Roman"/>
          <w:bCs/>
          <w:iCs/>
          <w:sz w:val="22"/>
          <w:szCs w:val="22"/>
        </w:rPr>
      </w:pPr>
      <w:r>
        <w:rPr>
          <w:rFonts w:ascii="Times New Roman" w:hAnsi="Times New Roman"/>
          <w:bCs/>
          <w:iCs/>
          <w:sz w:val="22"/>
          <w:szCs w:val="22"/>
        </w:rPr>
        <w:t xml:space="preserve"> на право заключить ____________________________________________________________________ </w:t>
      </w:r>
    </w:p>
    <w:p w:rsidR="00642F5F" w:rsidRDefault="00642F5F" w:rsidP="00CE17CE">
      <w:pPr>
        <w:pStyle w:val="a5"/>
        <w:suppressAutoHyphens/>
        <w:ind w:firstLine="567"/>
        <w:jc w:val="center"/>
        <w:rPr>
          <w:rFonts w:ascii="Times New Roman" w:hAnsi="Times New Roman"/>
          <w:bCs/>
          <w:sz w:val="22"/>
          <w:szCs w:val="22"/>
          <w:vertAlign w:val="superscript"/>
        </w:rPr>
      </w:pPr>
      <w:r>
        <w:rPr>
          <w:rFonts w:ascii="Times New Roman" w:hAnsi="Times New Roman"/>
          <w:bCs/>
          <w:sz w:val="22"/>
          <w:szCs w:val="22"/>
          <w:vertAlign w:val="superscript"/>
        </w:rPr>
        <w:t>(указать вид договора и наименование предмета конкурса)</w:t>
      </w:r>
    </w:p>
    <w:p w:rsidR="00642F5F" w:rsidRDefault="00642F5F" w:rsidP="00CE17CE">
      <w:pPr>
        <w:pStyle w:val="a5"/>
        <w:suppressAutoHyphens/>
        <w:jc w:val="both"/>
        <w:rPr>
          <w:rFonts w:ascii="Times New Roman" w:hAnsi="Times New Roman"/>
          <w:bCs/>
          <w:iCs/>
          <w:sz w:val="22"/>
          <w:szCs w:val="22"/>
        </w:rPr>
      </w:pPr>
      <w:r>
        <w:rPr>
          <w:rFonts w:ascii="Times New Roman" w:hAnsi="Times New Roman"/>
          <w:bCs/>
          <w:iCs/>
          <w:sz w:val="22"/>
          <w:szCs w:val="22"/>
        </w:rPr>
        <w:t>для нужд _______________________________________________________________________________</w:t>
      </w:r>
    </w:p>
    <w:p w:rsidR="00642F5F" w:rsidRDefault="00642F5F" w:rsidP="00CE17CE">
      <w:pPr>
        <w:jc w:val="center"/>
        <w:rPr>
          <w:bCs/>
          <w:sz w:val="22"/>
          <w:szCs w:val="22"/>
          <w:vertAlign w:val="superscript"/>
        </w:rPr>
      </w:pPr>
      <w:r>
        <w:rPr>
          <w:bCs/>
          <w:sz w:val="22"/>
          <w:szCs w:val="22"/>
          <w:vertAlign w:val="superscript"/>
        </w:rPr>
        <w:t>(указать наименование заказчика, указанного в Информационной карте конкурса)</w:t>
      </w:r>
    </w:p>
    <w:p w:rsidR="00642F5F" w:rsidRDefault="00642F5F" w:rsidP="00CE17CE">
      <w:pPr>
        <w:pStyle w:val="a5"/>
        <w:suppressAutoHyphens/>
        <w:spacing w:line="360" w:lineRule="auto"/>
        <w:ind w:firstLine="567"/>
        <w:jc w:val="both"/>
        <w:rPr>
          <w:rFonts w:ascii="Times New Roman" w:hAnsi="Times New Roman"/>
          <w:bCs/>
          <w:iCs/>
          <w:sz w:val="22"/>
          <w:szCs w:val="22"/>
        </w:rPr>
      </w:pPr>
      <w:r>
        <w:rPr>
          <w:rFonts w:ascii="Times New Roman" w:hAnsi="Times New Roman"/>
          <w:bCs/>
          <w:iCs/>
          <w:sz w:val="22"/>
          <w:szCs w:val="22"/>
        </w:rPr>
        <w:t xml:space="preserve">В целях выполнения данного поручения ______________________________ </w:t>
      </w:r>
      <w:proofErr w:type="gramStart"/>
      <w:r>
        <w:rPr>
          <w:rFonts w:ascii="Times New Roman" w:hAnsi="Times New Roman"/>
          <w:bCs/>
          <w:iCs/>
          <w:sz w:val="22"/>
          <w:szCs w:val="22"/>
        </w:rPr>
        <w:t>уполномочен</w:t>
      </w:r>
      <w:proofErr w:type="gramEnd"/>
      <w:r>
        <w:rPr>
          <w:rFonts w:ascii="Times New Roman" w:hAnsi="Times New Roman"/>
          <w:bCs/>
          <w:iCs/>
          <w:sz w:val="22"/>
          <w:szCs w:val="22"/>
        </w:rPr>
        <w:t>:</w:t>
      </w:r>
    </w:p>
    <w:p w:rsidR="00642F5F" w:rsidRDefault="00642F5F" w:rsidP="00CE17CE">
      <w:pPr>
        <w:pStyle w:val="a5"/>
        <w:suppressAutoHyphens/>
        <w:spacing w:line="360" w:lineRule="auto"/>
        <w:ind w:firstLine="567"/>
        <w:jc w:val="both"/>
        <w:rPr>
          <w:rFonts w:ascii="Times New Roman" w:hAnsi="Times New Roman"/>
          <w:bCs/>
          <w:iCs/>
          <w:sz w:val="22"/>
          <w:szCs w:val="22"/>
        </w:rPr>
      </w:pPr>
      <w:r>
        <w:rPr>
          <w:rFonts w:ascii="Times New Roman" w:hAnsi="Times New Roman"/>
          <w:bCs/>
          <w:iCs/>
          <w:sz w:val="22"/>
          <w:szCs w:val="22"/>
        </w:rPr>
        <w:t>– подписывать от имени доверителя все документы в составе заявки на участие в конкурсе, в том числе заявку в целом;</w:t>
      </w:r>
    </w:p>
    <w:p w:rsidR="00642F5F" w:rsidRDefault="00642F5F" w:rsidP="00CE17CE">
      <w:pPr>
        <w:pStyle w:val="a5"/>
        <w:suppressAutoHyphens/>
        <w:spacing w:line="360" w:lineRule="auto"/>
        <w:ind w:firstLine="567"/>
        <w:jc w:val="both"/>
        <w:rPr>
          <w:rFonts w:ascii="Times New Roman" w:hAnsi="Times New Roman"/>
          <w:bCs/>
          <w:iCs/>
          <w:sz w:val="22"/>
          <w:szCs w:val="22"/>
        </w:rPr>
      </w:pPr>
      <w:r>
        <w:rPr>
          <w:rFonts w:ascii="Times New Roman" w:hAnsi="Times New Roman"/>
          <w:bCs/>
          <w:iCs/>
          <w:sz w:val="22"/>
          <w:szCs w:val="22"/>
        </w:rPr>
        <w:t>– подать заявку на участие в данном конкурсе;</w:t>
      </w:r>
    </w:p>
    <w:p w:rsidR="00642F5F" w:rsidRDefault="00642F5F" w:rsidP="00CE17CE">
      <w:pPr>
        <w:pStyle w:val="a5"/>
        <w:suppressAutoHyphens/>
        <w:spacing w:line="360" w:lineRule="auto"/>
        <w:ind w:firstLine="567"/>
        <w:jc w:val="both"/>
        <w:rPr>
          <w:rFonts w:ascii="Times New Roman" w:hAnsi="Times New Roman"/>
          <w:bCs/>
          <w:iCs/>
          <w:sz w:val="22"/>
          <w:szCs w:val="22"/>
        </w:rPr>
      </w:pPr>
      <w:r>
        <w:rPr>
          <w:rFonts w:ascii="Times New Roman" w:hAnsi="Times New Roman"/>
          <w:bCs/>
          <w:iCs/>
          <w:sz w:val="22"/>
          <w:szCs w:val="22"/>
        </w:rPr>
        <w:t>– участвовать в процедуре вскрытия конвертов с заявками на участие в конкурсе.</w:t>
      </w:r>
    </w:p>
    <w:p w:rsidR="00642F5F" w:rsidRDefault="00642F5F" w:rsidP="00CE17CE">
      <w:pPr>
        <w:pStyle w:val="a5"/>
        <w:suppressAutoHyphens/>
        <w:ind w:firstLine="567"/>
        <w:jc w:val="both"/>
        <w:rPr>
          <w:rFonts w:ascii="Times New Roman" w:hAnsi="Times New Roman"/>
          <w:bCs/>
          <w:iCs/>
          <w:sz w:val="22"/>
          <w:szCs w:val="22"/>
        </w:rPr>
      </w:pPr>
    </w:p>
    <w:p w:rsidR="00642F5F" w:rsidRDefault="00642F5F" w:rsidP="00CE17CE">
      <w:pPr>
        <w:pStyle w:val="a5"/>
        <w:suppressAutoHyphens/>
        <w:ind w:firstLine="567"/>
        <w:jc w:val="both"/>
        <w:rPr>
          <w:rFonts w:ascii="Times New Roman" w:hAnsi="Times New Roman"/>
          <w:bCs/>
          <w:iCs/>
          <w:sz w:val="22"/>
          <w:szCs w:val="22"/>
        </w:rPr>
      </w:pPr>
      <w:r>
        <w:rPr>
          <w:rFonts w:ascii="Times New Roman" w:hAnsi="Times New Roman"/>
          <w:bCs/>
          <w:iCs/>
          <w:sz w:val="22"/>
          <w:szCs w:val="22"/>
        </w:rPr>
        <w:t xml:space="preserve">Подпись ___________________________ ________________________ удостоверяю. </w:t>
      </w:r>
    </w:p>
    <w:p w:rsidR="00642F5F" w:rsidRDefault="00642F5F" w:rsidP="00CE17CE">
      <w:pPr>
        <w:pStyle w:val="a5"/>
        <w:suppressAutoHyphens/>
        <w:ind w:left="1418" w:firstLine="709"/>
        <w:jc w:val="both"/>
        <w:rPr>
          <w:rFonts w:ascii="Times New Roman" w:hAnsi="Times New Roman"/>
          <w:bCs/>
          <w:iCs/>
          <w:sz w:val="22"/>
          <w:szCs w:val="22"/>
          <w:vertAlign w:val="superscript"/>
        </w:rPr>
      </w:pPr>
      <w:r>
        <w:rPr>
          <w:rFonts w:ascii="Times New Roman" w:hAnsi="Times New Roman"/>
          <w:bCs/>
          <w:iCs/>
          <w:sz w:val="22"/>
          <w:szCs w:val="22"/>
          <w:vertAlign w:val="superscript"/>
        </w:rPr>
        <w:t xml:space="preserve">(Ф.И.О. </w:t>
      </w:r>
      <w:proofErr w:type="gramStart"/>
      <w:r>
        <w:rPr>
          <w:rFonts w:ascii="Times New Roman" w:hAnsi="Times New Roman"/>
          <w:bCs/>
          <w:iCs/>
          <w:sz w:val="22"/>
          <w:szCs w:val="22"/>
          <w:vertAlign w:val="superscript"/>
        </w:rPr>
        <w:t>удостоверяемого</w:t>
      </w:r>
      <w:proofErr w:type="gramEnd"/>
      <w:r>
        <w:rPr>
          <w:rFonts w:ascii="Times New Roman" w:hAnsi="Times New Roman"/>
          <w:bCs/>
          <w:iCs/>
          <w:sz w:val="22"/>
          <w:szCs w:val="22"/>
          <w:vertAlign w:val="superscript"/>
        </w:rPr>
        <w:t xml:space="preserve">) </w:t>
      </w:r>
      <w:r>
        <w:rPr>
          <w:rFonts w:ascii="Times New Roman" w:hAnsi="Times New Roman"/>
          <w:bCs/>
          <w:iCs/>
          <w:sz w:val="22"/>
          <w:szCs w:val="22"/>
          <w:vertAlign w:val="superscript"/>
        </w:rPr>
        <w:tab/>
      </w:r>
      <w:r>
        <w:rPr>
          <w:rFonts w:ascii="Times New Roman" w:hAnsi="Times New Roman"/>
          <w:bCs/>
          <w:iCs/>
          <w:sz w:val="22"/>
          <w:szCs w:val="22"/>
          <w:vertAlign w:val="superscript"/>
        </w:rPr>
        <w:tab/>
        <w:t>(подпись удостоверяемого)</w:t>
      </w:r>
    </w:p>
    <w:p w:rsidR="00642F5F" w:rsidRDefault="00642F5F" w:rsidP="00CE17CE">
      <w:pPr>
        <w:pStyle w:val="a5"/>
        <w:suppressAutoHyphens/>
        <w:ind w:firstLine="567"/>
        <w:jc w:val="both"/>
        <w:rPr>
          <w:rFonts w:ascii="Times New Roman" w:hAnsi="Times New Roman"/>
          <w:bCs/>
          <w:iCs/>
          <w:sz w:val="22"/>
          <w:szCs w:val="22"/>
        </w:rPr>
      </w:pPr>
    </w:p>
    <w:p w:rsidR="00642F5F" w:rsidRDefault="00642F5F" w:rsidP="00CE17CE">
      <w:pPr>
        <w:pStyle w:val="a5"/>
        <w:suppressAutoHyphens/>
        <w:ind w:firstLine="567"/>
        <w:jc w:val="both"/>
        <w:rPr>
          <w:rFonts w:ascii="Times New Roman" w:hAnsi="Times New Roman"/>
          <w:bCs/>
          <w:iCs/>
          <w:sz w:val="22"/>
          <w:szCs w:val="22"/>
        </w:rPr>
      </w:pPr>
      <w:r>
        <w:rPr>
          <w:rFonts w:ascii="Times New Roman" w:hAnsi="Times New Roman"/>
          <w:bCs/>
          <w:iCs/>
          <w:sz w:val="22"/>
          <w:szCs w:val="22"/>
        </w:rPr>
        <w:t xml:space="preserve">Доверенность действительна по «____» ____________________ </w:t>
      </w:r>
      <w:proofErr w:type="gramStart"/>
      <w:r>
        <w:rPr>
          <w:rFonts w:ascii="Times New Roman" w:hAnsi="Times New Roman"/>
          <w:bCs/>
          <w:iCs/>
          <w:sz w:val="22"/>
          <w:szCs w:val="22"/>
        </w:rPr>
        <w:t>г</w:t>
      </w:r>
      <w:proofErr w:type="gramEnd"/>
      <w:r>
        <w:rPr>
          <w:rFonts w:ascii="Times New Roman" w:hAnsi="Times New Roman"/>
          <w:bCs/>
          <w:iCs/>
          <w:sz w:val="22"/>
          <w:szCs w:val="22"/>
        </w:rPr>
        <w:t>.</w:t>
      </w:r>
    </w:p>
    <w:p w:rsidR="00642F5F" w:rsidRDefault="00642F5F" w:rsidP="00CE17CE">
      <w:pPr>
        <w:pStyle w:val="a5"/>
        <w:suppressAutoHyphens/>
        <w:ind w:firstLine="567"/>
        <w:jc w:val="both"/>
        <w:rPr>
          <w:rFonts w:ascii="Times New Roman" w:hAnsi="Times New Roman"/>
          <w:bCs/>
          <w:iCs/>
          <w:sz w:val="22"/>
          <w:szCs w:val="22"/>
        </w:rPr>
      </w:pPr>
    </w:p>
    <w:p w:rsidR="00642F5F" w:rsidRDefault="00642F5F" w:rsidP="00CE17CE">
      <w:pPr>
        <w:pStyle w:val="a5"/>
        <w:suppressAutoHyphens/>
        <w:ind w:firstLine="567"/>
        <w:jc w:val="both"/>
        <w:rPr>
          <w:rFonts w:ascii="Times New Roman" w:hAnsi="Times New Roman"/>
          <w:bCs/>
          <w:iCs/>
          <w:sz w:val="22"/>
          <w:szCs w:val="22"/>
        </w:rPr>
      </w:pPr>
    </w:p>
    <w:p w:rsidR="00642F5F" w:rsidRDefault="00642F5F" w:rsidP="00CE17CE">
      <w:pPr>
        <w:pStyle w:val="a5"/>
        <w:suppressAutoHyphens/>
        <w:ind w:firstLine="567"/>
        <w:jc w:val="both"/>
        <w:rPr>
          <w:rFonts w:ascii="Times New Roman" w:hAnsi="Times New Roman"/>
          <w:bCs/>
          <w:iCs/>
          <w:sz w:val="22"/>
          <w:szCs w:val="22"/>
        </w:rPr>
      </w:pPr>
    </w:p>
    <w:p w:rsidR="00642F5F" w:rsidRDefault="00642F5F" w:rsidP="00CE17CE">
      <w:pPr>
        <w:pStyle w:val="a5"/>
        <w:suppressAutoHyphens/>
        <w:ind w:firstLine="567"/>
        <w:jc w:val="both"/>
        <w:rPr>
          <w:rFonts w:ascii="Times New Roman" w:hAnsi="Times New Roman"/>
          <w:bCs/>
          <w:iCs/>
          <w:sz w:val="22"/>
          <w:szCs w:val="22"/>
        </w:rPr>
      </w:pPr>
    </w:p>
    <w:p w:rsidR="00642F5F" w:rsidRDefault="00642F5F" w:rsidP="00CE17CE">
      <w:pPr>
        <w:pStyle w:val="a5"/>
        <w:suppressAutoHyphens/>
        <w:ind w:firstLine="567"/>
        <w:jc w:val="both"/>
        <w:rPr>
          <w:rFonts w:ascii="Times New Roman" w:hAnsi="Times New Roman"/>
          <w:bCs/>
          <w:iCs/>
          <w:sz w:val="22"/>
          <w:szCs w:val="22"/>
        </w:rPr>
      </w:pPr>
    </w:p>
    <w:p w:rsidR="00642F5F" w:rsidRDefault="00642F5F" w:rsidP="00CE17CE">
      <w:pPr>
        <w:pStyle w:val="a5"/>
        <w:suppressAutoHyphens/>
        <w:ind w:firstLine="567"/>
        <w:jc w:val="both"/>
        <w:rPr>
          <w:rFonts w:ascii="Times New Roman" w:hAnsi="Times New Roman"/>
          <w:bCs/>
          <w:iCs/>
          <w:sz w:val="22"/>
          <w:szCs w:val="22"/>
        </w:rPr>
      </w:pPr>
      <w:r>
        <w:rPr>
          <w:rFonts w:ascii="Times New Roman" w:hAnsi="Times New Roman"/>
          <w:bCs/>
          <w:iCs/>
          <w:sz w:val="22"/>
          <w:szCs w:val="22"/>
        </w:rPr>
        <w:t>Подпись доверителя</w:t>
      </w:r>
      <w:proofErr w:type="gramStart"/>
      <w:r>
        <w:rPr>
          <w:rFonts w:ascii="Times New Roman" w:hAnsi="Times New Roman"/>
          <w:bCs/>
          <w:iCs/>
          <w:sz w:val="22"/>
          <w:szCs w:val="22"/>
        </w:rPr>
        <w:t xml:space="preserve"> _____________________________________ ( ___________________ )</w:t>
      </w:r>
      <w:proofErr w:type="gramEnd"/>
    </w:p>
    <w:p w:rsidR="00642F5F" w:rsidRDefault="00642F5F" w:rsidP="00CE17CE">
      <w:pPr>
        <w:pStyle w:val="a5"/>
        <w:suppressAutoHyphens/>
        <w:ind w:left="2836" w:firstLine="709"/>
        <w:jc w:val="both"/>
        <w:rPr>
          <w:rFonts w:ascii="Times New Roman" w:hAnsi="Times New Roman"/>
          <w:bCs/>
          <w:iCs/>
          <w:sz w:val="22"/>
          <w:szCs w:val="22"/>
          <w:vertAlign w:val="superscript"/>
        </w:rPr>
      </w:pPr>
      <w:r>
        <w:rPr>
          <w:rFonts w:ascii="Times New Roman" w:hAnsi="Times New Roman"/>
          <w:bCs/>
          <w:iCs/>
          <w:sz w:val="22"/>
          <w:szCs w:val="22"/>
          <w:vertAlign w:val="superscript"/>
        </w:rPr>
        <w:t xml:space="preserve">должность, </w:t>
      </w:r>
      <w:r>
        <w:rPr>
          <w:rFonts w:ascii="Times New Roman" w:hAnsi="Times New Roman"/>
          <w:bCs/>
          <w:iCs/>
          <w:sz w:val="22"/>
          <w:szCs w:val="22"/>
          <w:vertAlign w:val="superscript"/>
        </w:rPr>
        <w:tab/>
        <w:t>подпись</w:t>
      </w:r>
      <w:r>
        <w:rPr>
          <w:rFonts w:ascii="Times New Roman" w:hAnsi="Times New Roman"/>
          <w:bCs/>
          <w:iCs/>
          <w:sz w:val="22"/>
          <w:szCs w:val="22"/>
          <w:vertAlign w:val="superscript"/>
        </w:rPr>
        <w:tab/>
      </w:r>
      <w:r>
        <w:rPr>
          <w:rFonts w:ascii="Times New Roman" w:hAnsi="Times New Roman"/>
          <w:bCs/>
          <w:iCs/>
          <w:sz w:val="22"/>
          <w:szCs w:val="22"/>
          <w:vertAlign w:val="superscript"/>
        </w:rPr>
        <w:tab/>
      </w:r>
      <w:r>
        <w:rPr>
          <w:rFonts w:ascii="Times New Roman" w:hAnsi="Times New Roman"/>
          <w:bCs/>
          <w:iCs/>
          <w:sz w:val="22"/>
          <w:szCs w:val="22"/>
          <w:vertAlign w:val="superscript"/>
        </w:rPr>
        <w:tab/>
      </w:r>
      <w:r>
        <w:rPr>
          <w:rFonts w:ascii="Times New Roman" w:hAnsi="Times New Roman"/>
          <w:bCs/>
          <w:iCs/>
          <w:sz w:val="22"/>
          <w:szCs w:val="22"/>
          <w:vertAlign w:val="superscript"/>
        </w:rPr>
        <w:tab/>
        <w:t>(Ф.И.О.)</w:t>
      </w:r>
    </w:p>
    <w:p w:rsidR="00642F5F" w:rsidRDefault="00642F5F" w:rsidP="00CE17CE">
      <w:pPr>
        <w:pStyle w:val="a5"/>
        <w:suppressAutoHyphens/>
        <w:ind w:firstLine="567"/>
        <w:jc w:val="both"/>
        <w:rPr>
          <w:rFonts w:ascii="Times New Roman" w:hAnsi="Times New Roman"/>
          <w:bCs/>
          <w:iCs/>
          <w:sz w:val="22"/>
          <w:szCs w:val="22"/>
          <w:vertAlign w:val="superscript"/>
        </w:rPr>
      </w:pPr>
      <w:r>
        <w:rPr>
          <w:rFonts w:ascii="Times New Roman" w:hAnsi="Times New Roman"/>
          <w:bCs/>
          <w:iCs/>
          <w:sz w:val="22"/>
          <w:szCs w:val="22"/>
          <w:vertAlign w:val="superscript"/>
        </w:rPr>
        <w:t>М.П.</w:t>
      </w:r>
    </w:p>
    <w:p w:rsidR="00642F5F" w:rsidRDefault="00642F5F" w:rsidP="00CE17CE">
      <w:pPr>
        <w:pageBreakBefore/>
        <w:ind w:firstLine="567"/>
        <w:rPr>
          <w:sz w:val="22"/>
        </w:rPr>
      </w:pPr>
      <w:r>
        <w:rPr>
          <w:sz w:val="22"/>
        </w:rPr>
        <w:lastRenderedPageBreak/>
        <w:t xml:space="preserve"> </w:t>
      </w:r>
    </w:p>
    <w:tbl>
      <w:tblPr>
        <w:tblW w:w="0" w:type="auto"/>
        <w:tblLook w:val="00A0" w:firstRow="1" w:lastRow="0" w:firstColumn="1" w:lastColumn="0" w:noHBand="0" w:noVBand="0"/>
      </w:tblPr>
      <w:tblGrid>
        <w:gridCol w:w="4608"/>
        <w:gridCol w:w="5223"/>
      </w:tblGrid>
      <w:tr w:rsidR="00642F5F" w:rsidTr="00CE17CE">
        <w:tc>
          <w:tcPr>
            <w:tcW w:w="4608" w:type="dxa"/>
          </w:tcPr>
          <w:p w:rsidR="00642F5F" w:rsidRDefault="00642F5F">
            <w:pPr>
              <w:widowControl w:val="0"/>
              <w:spacing w:line="276" w:lineRule="auto"/>
            </w:pPr>
            <w:r>
              <w:rPr>
                <w:sz w:val="22"/>
              </w:rPr>
              <w:br w:type="page"/>
            </w:r>
            <w:r>
              <w:rPr>
                <w:sz w:val="22"/>
              </w:rPr>
              <w:br w:type="page"/>
            </w:r>
            <w:r>
              <w:rPr>
                <w:sz w:val="22"/>
              </w:rPr>
              <w:br w:type="page"/>
              <w:t>На бланке организации</w:t>
            </w:r>
          </w:p>
          <w:p w:rsidR="00642F5F" w:rsidRDefault="00642F5F">
            <w:pPr>
              <w:widowControl w:val="0"/>
              <w:spacing w:line="276" w:lineRule="auto"/>
            </w:pPr>
            <w:r>
              <w:rPr>
                <w:sz w:val="22"/>
              </w:rPr>
              <w:t>Дата, исх. номер</w:t>
            </w:r>
          </w:p>
        </w:tc>
        <w:tc>
          <w:tcPr>
            <w:tcW w:w="5223" w:type="dxa"/>
          </w:tcPr>
          <w:p w:rsidR="00642F5F" w:rsidRDefault="00642F5F">
            <w:pPr>
              <w:widowControl w:val="0"/>
              <w:spacing w:line="276" w:lineRule="auto"/>
              <w:ind w:left="792"/>
              <w:rPr>
                <w:b/>
                <w:bCs/>
              </w:rPr>
            </w:pPr>
            <w:r>
              <w:rPr>
                <w:b/>
                <w:bCs/>
                <w:sz w:val="22"/>
              </w:rPr>
              <w:t>Заказчику</w:t>
            </w:r>
          </w:p>
          <w:p w:rsidR="00642F5F" w:rsidRDefault="00642F5F">
            <w:pPr>
              <w:widowControl w:val="0"/>
              <w:spacing w:line="276" w:lineRule="auto"/>
              <w:ind w:left="792"/>
            </w:pPr>
          </w:p>
        </w:tc>
      </w:tr>
    </w:tbl>
    <w:p w:rsidR="00642F5F" w:rsidRDefault="00642F5F" w:rsidP="00CE17CE">
      <w:pPr>
        <w:pStyle w:val="a5"/>
        <w:tabs>
          <w:tab w:val="left" w:pos="708"/>
        </w:tabs>
        <w:suppressAutoHyphens/>
        <w:rPr>
          <w:rFonts w:ascii="Times New Roman" w:hAnsi="Times New Roman"/>
          <w:sz w:val="24"/>
          <w:szCs w:val="24"/>
        </w:rPr>
      </w:pPr>
    </w:p>
    <w:p w:rsidR="00642F5F" w:rsidRDefault="00642F5F" w:rsidP="00CE17CE">
      <w:pPr>
        <w:pStyle w:val="1"/>
      </w:pPr>
    </w:p>
    <w:p w:rsidR="00642F5F" w:rsidRDefault="00642F5F" w:rsidP="00CE17CE">
      <w:pPr>
        <w:pStyle w:val="1"/>
        <w:rPr>
          <w:shadow/>
          <w:sz w:val="22"/>
        </w:rPr>
      </w:pPr>
      <w:bookmarkStart w:id="70" w:name="_Toc328400717"/>
      <w:r>
        <w:rPr>
          <w:shadow/>
          <w:sz w:val="22"/>
        </w:rPr>
        <w:t>Запрос на разъяснение конкурсной документации</w:t>
      </w:r>
      <w:bookmarkEnd w:id="70"/>
    </w:p>
    <w:p w:rsidR="00642F5F" w:rsidRDefault="00642F5F" w:rsidP="00CE17CE">
      <w:pPr>
        <w:ind w:firstLine="567"/>
        <w:rPr>
          <w:sz w:val="22"/>
        </w:rPr>
      </w:pPr>
    </w:p>
    <w:p w:rsidR="00642F5F" w:rsidRDefault="00642F5F" w:rsidP="00CE17CE">
      <w:pPr>
        <w:pStyle w:val="a5"/>
        <w:tabs>
          <w:tab w:val="left" w:pos="708"/>
        </w:tabs>
        <w:suppressAutoHyphens/>
        <w:ind w:firstLine="567"/>
        <w:jc w:val="both"/>
        <w:rPr>
          <w:rFonts w:ascii="Times New Roman" w:hAnsi="Times New Roman"/>
          <w:sz w:val="22"/>
          <w:szCs w:val="24"/>
        </w:rPr>
      </w:pPr>
      <w:r>
        <w:rPr>
          <w:rFonts w:ascii="Times New Roman" w:hAnsi="Times New Roman"/>
          <w:sz w:val="22"/>
          <w:szCs w:val="24"/>
        </w:rPr>
        <w:t xml:space="preserve">Прошу Вас разъяснить следующие положения конкурсной документации открытого конкурса на право заключить ______________________________________________________________________ </w:t>
      </w:r>
    </w:p>
    <w:p w:rsidR="00642F5F" w:rsidRDefault="00642F5F" w:rsidP="00CE17CE">
      <w:pPr>
        <w:pStyle w:val="a5"/>
        <w:suppressAutoHyphens/>
        <w:ind w:firstLine="567"/>
        <w:jc w:val="center"/>
        <w:rPr>
          <w:rFonts w:ascii="Times New Roman" w:hAnsi="Times New Roman"/>
          <w:bCs/>
          <w:sz w:val="22"/>
          <w:szCs w:val="22"/>
          <w:vertAlign w:val="superscript"/>
        </w:rPr>
      </w:pPr>
      <w:r>
        <w:rPr>
          <w:rFonts w:ascii="Times New Roman" w:hAnsi="Times New Roman"/>
          <w:bCs/>
          <w:sz w:val="22"/>
          <w:szCs w:val="22"/>
          <w:vertAlign w:val="superscript"/>
        </w:rPr>
        <w:t>(указать вид договора и наименование предмета конкурса)</w:t>
      </w:r>
    </w:p>
    <w:p w:rsidR="00642F5F" w:rsidRDefault="00642F5F" w:rsidP="00CE17CE">
      <w:pPr>
        <w:pStyle w:val="a5"/>
        <w:tabs>
          <w:tab w:val="left" w:pos="708"/>
        </w:tabs>
        <w:suppressAutoHyphens/>
        <w:jc w:val="both"/>
        <w:rPr>
          <w:rFonts w:ascii="Times New Roman" w:hAnsi="Times New Roman"/>
          <w:sz w:val="22"/>
          <w:szCs w:val="24"/>
        </w:rPr>
      </w:pPr>
      <w:r>
        <w:rPr>
          <w:rFonts w:ascii="Times New Roman" w:hAnsi="Times New Roman"/>
          <w:sz w:val="22"/>
          <w:szCs w:val="24"/>
        </w:rPr>
        <w:t xml:space="preserve">для нужд _______________________________________________________________________________ </w:t>
      </w:r>
    </w:p>
    <w:p w:rsidR="00642F5F" w:rsidRDefault="00642F5F" w:rsidP="00CE17CE">
      <w:pPr>
        <w:jc w:val="center"/>
        <w:rPr>
          <w:bCs/>
          <w:sz w:val="22"/>
          <w:szCs w:val="22"/>
          <w:vertAlign w:val="superscript"/>
        </w:rPr>
      </w:pPr>
      <w:r>
        <w:rPr>
          <w:bCs/>
          <w:sz w:val="22"/>
          <w:szCs w:val="22"/>
          <w:vertAlign w:val="superscript"/>
        </w:rPr>
        <w:t>(указать наименование Заказчика, указанного в Информационной карте конкурса)</w:t>
      </w:r>
    </w:p>
    <w:p w:rsidR="00642F5F" w:rsidRDefault="00642F5F" w:rsidP="00CE17CE">
      <w:pPr>
        <w:pStyle w:val="a5"/>
        <w:tabs>
          <w:tab w:val="left" w:pos="708"/>
        </w:tabs>
        <w:suppressAutoHyphens/>
        <w:jc w:val="both"/>
        <w:rPr>
          <w:rFonts w:ascii="Times New Roman" w:hAnsi="Times New Roman"/>
          <w:sz w:val="22"/>
          <w:szCs w:val="24"/>
        </w:rPr>
      </w:pPr>
      <w:r>
        <w:rPr>
          <w:rFonts w:ascii="Times New Roman" w:hAnsi="Times New Roman"/>
          <w:sz w:val="22"/>
          <w:szCs w:val="24"/>
        </w:rPr>
        <w:t>(дата и время вскрытия конвертов с заявками на участие в конкурсе – «___»_____________</w:t>
      </w:r>
      <w:r>
        <w:rPr>
          <w:rFonts w:ascii="Times New Roman" w:hAnsi="Times New Roman"/>
          <w:b/>
          <w:sz w:val="22"/>
          <w:szCs w:val="24"/>
        </w:rPr>
        <w:t>20___</w:t>
      </w:r>
      <w:r>
        <w:rPr>
          <w:rFonts w:ascii="Times New Roman" w:hAnsi="Times New Roman"/>
          <w:sz w:val="22"/>
          <w:szCs w:val="24"/>
        </w:rPr>
        <w:t xml:space="preserve"> г. </w:t>
      </w:r>
      <w:proofErr w:type="gramStart"/>
      <w:r>
        <w:rPr>
          <w:rFonts w:ascii="Times New Roman" w:hAnsi="Times New Roman"/>
          <w:sz w:val="22"/>
          <w:szCs w:val="24"/>
        </w:rPr>
        <w:t>в</w:t>
      </w:r>
      <w:proofErr w:type="gramEnd"/>
      <w:r>
        <w:rPr>
          <w:rFonts w:ascii="Times New Roman" w:hAnsi="Times New Roman"/>
          <w:sz w:val="22"/>
          <w:szCs w:val="24"/>
        </w:rPr>
        <w:t xml:space="preserve"> __:__ по московскому времени):</w:t>
      </w:r>
    </w:p>
    <w:p w:rsidR="00642F5F" w:rsidRDefault="00642F5F" w:rsidP="00CE17CE">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13"/>
        <w:gridCol w:w="2811"/>
        <w:gridCol w:w="3012"/>
      </w:tblGrid>
      <w:tr w:rsidR="00642F5F" w:rsidTr="00CE17CE">
        <w:trPr>
          <w:cantSplit/>
        </w:trPr>
        <w:tc>
          <w:tcPr>
            <w:tcW w:w="567" w:type="dxa"/>
            <w:vAlign w:val="center"/>
          </w:tcPr>
          <w:p w:rsidR="00642F5F" w:rsidRDefault="00642F5F">
            <w:pPr>
              <w:spacing w:line="276" w:lineRule="auto"/>
              <w:jc w:val="center"/>
              <w:rPr>
                <w:sz w:val="18"/>
                <w:szCs w:val="18"/>
              </w:rPr>
            </w:pPr>
            <w:r>
              <w:rPr>
                <w:sz w:val="18"/>
                <w:szCs w:val="18"/>
              </w:rPr>
              <w:t>№</w:t>
            </w:r>
          </w:p>
          <w:p w:rsidR="00642F5F" w:rsidRDefault="00642F5F">
            <w:pPr>
              <w:spacing w:line="276" w:lineRule="auto"/>
              <w:jc w:val="center"/>
              <w:rPr>
                <w:sz w:val="18"/>
                <w:szCs w:val="18"/>
              </w:rPr>
            </w:pPr>
            <w:proofErr w:type="gramStart"/>
            <w:r>
              <w:rPr>
                <w:sz w:val="18"/>
                <w:szCs w:val="18"/>
              </w:rPr>
              <w:t>п</w:t>
            </w:r>
            <w:proofErr w:type="gramEnd"/>
            <w:r>
              <w:rPr>
                <w:sz w:val="18"/>
                <w:szCs w:val="18"/>
              </w:rPr>
              <w:t>/п</w:t>
            </w:r>
          </w:p>
        </w:tc>
        <w:tc>
          <w:tcPr>
            <w:tcW w:w="3213" w:type="dxa"/>
            <w:vAlign w:val="center"/>
          </w:tcPr>
          <w:p w:rsidR="00642F5F" w:rsidRDefault="00642F5F">
            <w:pPr>
              <w:spacing w:line="276" w:lineRule="auto"/>
              <w:jc w:val="center"/>
              <w:rPr>
                <w:sz w:val="18"/>
                <w:szCs w:val="18"/>
              </w:rPr>
            </w:pPr>
            <w:r>
              <w:rPr>
                <w:sz w:val="18"/>
                <w:szCs w:val="18"/>
              </w:rPr>
              <w:t>Раздел конкурсной документации (инструкции участникам закупки, информационной карты конкурса и т.п.)</w:t>
            </w:r>
          </w:p>
        </w:tc>
        <w:tc>
          <w:tcPr>
            <w:tcW w:w="2811" w:type="dxa"/>
            <w:vAlign w:val="center"/>
          </w:tcPr>
          <w:p w:rsidR="00642F5F" w:rsidRDefault="00642F5F">
            <w:pPr>
              <w:spacing w:line="276" w:lineRule="auto"/>
              <w:jc w:val="center"/>
              <w:rPr>
                <w:sz w:val="18"/>
                <w:szCs w:val="18"/>
              </w:rPr>
            </w:pPr>
            <w:r>
              <w:rPr>
                <w:sz w:val="18"/>
                <w:szCs w:val="18"/>
              </w:rPr>
              <w:t>Ссылка на пункт конкурсной документации, положения которого следует разъяснить</w:t>
            </w:r>
          </w:p>
        </w:tc>
        <w:tc>
          <w:tcPr>
            <w:tcW w:w="3012" w:type="dxa"/>
            <w:vAlign w:val="center"/>
          </w:tcPr>
          <w:p w:rsidR="00642F5F" w:rsidRDefault="00642F5F">
            <w:pPr>
              <w:spacing w:line="276" w:lineRule="auto"/>
              <w:jc w:val="center"/>
              <w:rPr>
                <w:sz w:val="18"/>
                <w:szCs w:val="18"/>
              </w:rPr>
            </w:pPr>
            <w:r>
              <w:rPr>
                <w:sz w:val="18"/>
                <w:szCs w:val="18"/>
              </w:rPr>
              <w:t>Содержание запроса на разъяснение положений конкурсной документации</w:t>
            </w:r>
          </w:p>
        </w:tc>
      </w:tr>
      <w:tr w:rsidR="00642F5F" w:rsidTr="00CE17CE">
        <w:trPr>
          <w:cantSplit/>
          <w:trHeight w:val="685"/>
        </w:trPr>
        <w:tc>
          <w:tcPr>
            <w:tcW w:w="567" w:type="dxa"/>
            <w:vAlign w:val="center"/>
          </w:tcPr>
          <w:p w:rsidR="00642F5F" w:rsidRDefault="00642F5F">
            <w:pPr>
              <w:spacing w:line="276" w:lineRule="auto"/>
            </w:pPr>
            <w:r>
              <w:rPr>
                <w:sz w:val="22"/>
              </w:rPr>
              <w:t>1.</w:t>
            </w:r>
          </w:p>
        </w:tc>
        <w:tc>
          <w:tcPr>
            <w:tcW w:w="3213" w:type="dxa"/>
            <w:vAlign w:val="center"/>
          </w:tcPr>
          <w:p w:rsidR="00642F5F" w:rsidRDefault="00642F5F">
            <w:pPr>
              <w:spacing w:line="276" w:lineRule="auto"/>
            </w:pPr>
          </w:p>
        </w:tc>
        <w:tc>
          <w:tcPr>
            <w:tcW w:w="2811" w:type="dxa"/>
            <w:vAlign w:val="center"/>
          </w:tcPr>
          <w:p w:rsidR="00642F5F" w:rsidRDefault="00642F5F">
            <w:pPr>
              <w:spacing w:line="276" w:lineRule="auto"/>
            </w:pPr>
          </w:p>
        </w:tc>
        <w:tc>
          <w:tcPr>
            <w:tcW w:w="3012" w:type="dxa"/>
            <w:vAlign w:val="center"/>
          </w:tcPr>
          <w:p w:rsidR="00642F5F" w:rsidRDefault="00642F5F">
            <w:pPr>
              <w:spacing w:line="276" w:lineRule="auto"/>
            </w:pPr>
          </w:p>
        </w:tc>
      </w:tr>
      <w:tr w:rsidR="00642F5F" w:rsidTr="00CE17CE">
        <w:trPr>
          <w:cantSplit/>
          <w:trHeight w:val="695"/>
        </w:trPr>
        <w:tc>
          <w:tcPr>
            <w:tcW w:w="567" w:type="dxa"/>
            <w:vAlign w:val="center"/>
          </w:tcPr>
          <w:p w:rsidR="00642F5F" w:rsidRDefault="00642F5F">
            <w:pPr>
              <w:spacing w:line="276" w:lineRule="auto"/>
            </w:pPr>
            <w:r>
              <w:rPr>
                <w:sz w:val="22"/>
              </w:rPr>
              <w:t>2.</w:t>
            </w:r>
          </w:p>
        </w:tc>
        <w:tc>
          <w:tcPr>
            <w:tcW w:w="3213" w:type="dxa"/>
            <w:vAlign w:val="center"/>
          </w:tcPr>
          <w:p w:rsidR="00642F5F" w:rsidRDefault="00642F5F">
            <w:pPr>
              <w:spacing w:line="276" w:lineRule="auto"/>
            </w:pPr>
          </w:p>
        </w:tc>
        <w:tc>
          <w:tcPr>
            <w:tcW w:w="2811" w:type="dxa"/>
            <w:vAlign w:val="center"/>
          </w:tcPr>
          <w:p w:rsidR="00642F5F" w:rsidRDefault="00642F5F">
            <w:pPr>
              <w:spacing w:line="276" w:lineRule="auto"/>
            </w:pPr>
          </w:p>
        </w:tc>
        <w:tc>
          <w:tcPr>
            <w:tcW w:w="3012" w:type="dxa"/>
            <w:vAlign w:val="center"/>
          </w:tcPr>
          <w:p w:rsidR="00642F5F" w:rsidRDefault="00642F5F">
            <w:pPr>
              <w:spacing w:line="276" w:lineRule="auto"/>
            </w:pPr>
          </w:p>
        </w:tc>
      </w:tr>
      <w:tr w:rsidR="00642F5F" w:rsidTr="00CE17CE">
        <w:trPr>
          <w:cantSplit/>
          <w:trHeight w:val="705"/>
        </w:trPr>
        <w:tc>
          <w:tcPr>
            <w:tcW w:w="567" w:type="dxa"/>
            <w:vAlign w:val="center"/>
          </w:tcPr>
          <w:p w:rsidR="00642F5F" w:rsidRDefault="00642F5F">
            <w:pPr>
              <w:spacing w:line="276" w:lineRule="auto"/>
            </w:pPr>
            <w:r>
              <w:rPr>
                <w:sz w:val="22"/>
              </w:rPr>
              <w:t>3.</w:t>
            </w:r>
          </w:p>
        </w:tc>
        <w:tc>
          <w:tcPr>
            <w:tcW w:w="3213" w:type="dxa"/>
            <w:vAlign w:val="center"/>
          </w:tcPr>
          <w:p w:rsidR="00642F5F" w:rsidRDefault="00642F5F">
            <w:pPr>
              <w:spacing w:line="276" w:lineRule="auto"/>
            </w:pPr>
          </w:p>
        </w:tc>
        <w:tc>
          <w:tcPr>
            <w:tcW w:w="2811" w:type="dxa"/>
            <w:vAlign w:val="center"/>
          </w:tcPr>
          <w:p w:rsidR="00642F5F" w:rsidRDefault="00642F5F">
            <w:pPr>
              <w:spacing w:line="276" w:lineRule="auto"/>
            </w:pPr>
          </w:p>
        </w:tc>
        <w:tc>
          <w:tcPr>
            <w:tcW w:w="3012" w:type="dxa"/>
            <w:vAlign w:val="center"/>
          </w:tcPr>
          <w:p w:rsidR="00642F5F" w:rsidRDefault="00642F5F">
            <w:pPr>
              <w:spacing w:line="276" w:lineRule="auto"/>
            </w:pPr>
          </w:p>
        </w:tc>
      </w:tr>
    </w:tbl>
    <w:p w:rsidR="00642F5F" w:rsidRDefault="00642F5F" w:rsidP="00CE17CE">
      <w:pPr>
        <w:ind w:firstLine="567"/>
        <w:rPr>
          <w:sz w:val="22"/>
        </w:rPr>
      </w:pPr>
    </w:p>
    <w:p w:rsidR="00642F5F" w:rsidRDefault="00642F5F" w:rsidP="00CE17CE">
      <w:pPr>
        <w:ind w:firstLine="567"/>
        <w:rPr>
          <w:sz w:val="22"/>
        </w:rPr>
      </w:pPr>
      <w:r>
        <w:rPr>
          <w:sz w:val="22"/>
        </w:rPr>
        <w:t>Ответ на запрос прошу направить по адресу: ______________________________________________________________________________________________________________________________________________________________________________</w:t>
      </w:r>
    </w:p>
    <w:p w:rsidR="00642F5F" w:rsidRDefault="00642F5F" w:rsidP="00CE17CE">
      <w:pPr>
        <w:jc w:val="center"/>
        <w:rPr>
          <w:sz w:val="22"/>
          <w:vertAlign w:val="superscript"/>
        </w:rPr>
      </w:pPr>
      <w:r>
        <w:rPr>
          <w:sz w:val="22"/>
          <w:vertAlign w:val="superscript"/>
        </w:rPr>
        <w:t>(почтовый адрес)</w:t>
      </w:r>
    </w:p>
    <w:p w:rsidR="00642F5F" w:rsidRDefault="00642F5F" w:rsidP="00CE17CE">
      <w:pPr>
        <w:ind w:firstLine="567"/>
        <w:rPr>
          <w:sz w:val="22"/>
        </w:rPr>
      </w:pPr>
    </w:p>
    <w:p w:rsidR="00642F5F" w:rsidRDefault="00642F5F" w:rsidP="00CE17CE">
      <w:pPr>
        <w:spacing w:before="120"/>
        <w:ind w:firstLine="567"/>
        <w:rPr>
          <w:sz w:val="22"/>
        </w:rPr>
      </w:pPr>
    </w:p>
    <w:p w:rsidR="00642F5F" w:rsidRDefault="00642F5F" w:rsidP="00CE17CE">
      <w:pPr>
        <w:ind w:firstLine="567"/>
        <w:jc w:val="both"/>
        <w:rPr>
          <w:sz w:val="22"/>
          <w:szCs w:val="22"/>
        </w:rPr>
      </w:pPr>
      <w:r>
        <w:rPr>
          <w:sz w:val="22"/>
          <w:szCs w:val="22"/>
        </w:rPr>
        <w:t>Подпись уполномоченного лица:</w:t>
      </w:r>
    </w:p>
    <w:p w:rsidR="00642F5F" w:rsidRDefault="00642F5F" w:rsidP="00CE17CE">
      <w:pPr>
        <w:ind w:firstLine="567"/>
        <w:rPr>
          <w:sz w:val="22"/>
          <w:szCs w:val="22"/>
        </w:rPr>
      </w:pPr>
      <w:r>
        <w:rPr>
          <w:sz w:val="22"/>
          <w:szCs w:val="22"/>
        </w:rPr>
        <w:t>_________________________________________________________________________________</w:t>
      </w:r>
    </w:p>
    <w:p w:rsidR="00642F5F" w:rsidRDefault="00642F5F" w:rsidP="00CE17CE">
      <w:pPr>
        <w:ind w:firstLine="567"/>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t xml:space="preserve">должность </w:t>
      </w:r>
      <w:r>
        <w:rPr>
          <w:sz w:val="22"/>
          <w:szCs w:val="22"/>
          <w:vertAlign w:val="superscript"/>
        </w:rPr>
        <w:tab/>
      </w:r>
      <w:r>
        <w:rPr>
          <w:sz w:val="22"/>
          <w:szCs w:val="22"/>
          <w:vertAlign w:val="superscript"/>
        </w:rPr>
        <w:tab/>
      </w:r>
      <w:r>
        <w:rPr>
          <w:sz w:val="22"/>
          <w:szCs w:val="22"/>
          <w:vertAlign w:val="superscript"/>
        </w:rPr>
        <w:tab/>
        <w:t xml:space="preserve">подпись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Фамилия И.О.</w:t>
      </w:r>
    </w:p>
    <w:p w:rsidR="00642F5F" w:rsidRDefault="00642F5F" w:rsidP="00CE17CE">
      <w:pPr>
        <w:ind w:firstLine="567"/>
        <w:rPr>
          <w:sz w:val="22"/>
          <w:szCs w:val="22"/>
          <w:vertAlign w:val="superscript"/>
          <w:lang w:val="en-US"/>
        </w:rPr>
      </w:pPr>
      <w:r>
        <w:rPr>
          <w:sz w:val="22"/>
          <w:szCs w:val="22"/>
          <w:vertAlign w:val="superscript"/>
        </w:rPr>
        <w:t>М.П.</w:t>
      </w:r>
    </w:p>
    <w:p w:rsidR="00D80D18" w:rsidRPr="00D80D18" w:rsidRDefault="00D80D18" w:rsidP="00CE17CE">
      <w:pPr>
        <w:ind w:firstLine="567"/>
        <w:rPr>
          <w:sz w:val="22"/>
          <w:szCs w:val="22"/>
          <w:vertAlign w:val="superscript"/>
          <w:lang w:val="en-US"/>
        </w:rPr>
      </w:pPr>
      <w:r>
        <w:rPr>
          <w:sz w:val="22"/>
          <w:szCs w:val="22"/>
          <w:vertAlign w:val="superscript"/>
          <w:lang w:val="en-US"/>
        </w:rPr>
        <w:br w:type="page"/>
      </w:r>
    </w:p>
    <w:tbl>
      <w:tblPr>
        <w:tblW w:w="0" w:type="auto"/>
        <w:tblLook w:val="0000" w:firstRow="0" w:lastRow="0" w:firstColumn="0" w:lastColumn="0" w:noHBand="0" w:noVBand="0"/>
      </w:tblPr>
      <w:tblGrid>
        <w:gridCol w:w="4717"/>
        <w:gridCol w:w="5136"/>
      </w:tblGrid>
      <w:tr w:rsidR="00D80D18" w:rsidRPr="003F4422" w:rsidTr="00DB0D6F">
        <w:tc>
          <w:tcPr>
            <w:tcW w:w="4717" w:type="dxa"/>
          </w:tcPr>
          <w:p w:rsidR="00D80D18" w:rsidRPr="003F4422" w:rsidRDefault="00D80D18" w:rsidP="00DB0D6F">
            <w:pPr>
              <w:widowControl w:val="0"/>
              <w:rPr>
                <w:szCs w:val="20"/>
              </w:rPr>
            </w:pPr>
            <w:bookmarkStart w:id="71" w:name="_Toc293477596"/>
            <w:bookmarkStart w:id="72" w:name="_Toc309373205"/>
            <w:bookmarkStart w:id="73" w:name="_Toc328400718"/>
          </w:p>
        </w:tc>
        <w:tc>
          <w:tcPr>
            <w:tcW w:w="5136" w:type="dxa"/>
          </w:tcPr>
          <w:p w:rsidR="00D80D18" w:rsidRPr="00967D30" w:rsidRDefault="00D80D18" w:rsidP="00DB0D6F">
            <w:pPr>
              <w:widowControl w:val="0"/>
              <w:jc w:val="center"/>
              <w:rPr>
                <w:caps/>
              </w:rPr>
            </w:pPr>
            <w:r>
              <w:t xml:space="preserve">Приложение  </w:t>
            </w:r>
            <w:r w:rsidRPr="00967D30">
              <w:rPr>
                <w:caps/>
              </w:rPr>
              <w:t>№ 1</w:t>
            </w:r>
          </w:p>
          <w:p w:rsidR="00D80D18" w:rsidRDefault="00D80D18" w:rsidP="00DB0D6F">
            <w:pPr>
              <w:widowControl w:val="0"/>
              <w:jc w:val="both"/>
            </w:pPr>
            <w:r w:rsidRPr="00967D30">
              <w:t>к конкурсной документации открытого конкурса</w:t>
            </w:r>
            <w:r>
              <w:t xml:space="preserve"> </w:t>
            </w:r>
            <w:r w:rsidRPr="00967D30">
              <w:t xml:space="preserve">на право заключить договор на </w:t>
            </w:r>
            <w:r>
              <w:t>выполнение работ по капитальному</w:t>
            </w:r>
            <w:r w:rsidRPr="00967D30">
              <w:t xml:space="preserve"> ремонт</w:t>
            </w:r>
            <w:r>
              <w:t>у</w:t>
            </w:r>
            <w:r w:rsidRPr="00967D30">
              <w:t xml:space="preserve"> </w:t>
            </w:r>
            <w:r>
              <w:t>площадки входа</w:t>
            </w:r>
            <w:r w:rsidRPr="00967D30">
              <w:t xml:space="preserve"> </w:t>
            </w:r>
            <w:r>
              <w:t xml:space="preserve">здания ГАУК </w:t>
            </w:r>
            <w:proofErr w:type="gramStart"/>
            <w:r>
              <w:t>ВО</w:t>
            </w:r>
            <w:proofErr w:type="gramEnd"/>
            <w:r w:rsidRPr="00967D30">
              <w:t xml:space="preserve"> «Владимирская областная филармония»</w:t>
            </w:r>
          </w:p>
          <w:p w:rsidR="00D80D18" w:rsidRPr="00967D30" w:rsidRDefault="00D80D18" w:rsidP="00DB0D6F">
            <w:pPr>
              <w:widowControl w:val="0"/>
              <w:jc w:val="both"/>
            </w:pPr>
          </w:p>
          <w:p w:rsidR="00D80D18" w:rsidRPr="00B971C2" w:rsidRDefault="00D80D18" w:rsidP="00DB0D6F">
            <w:pPr>
              <w:widowControl w:val="0"/>
              <w:jc w:val="center"/>
            </w:pPr>
            <w:r w:rsidRPr="00967D30">
              <w:t xml:space="preserve">«___» _________ </w:t>
            </w:r>
            <w:smartTag w:uri="urn:schemas-microsoft-com:office:smarttags" w:element="metricconverter">
              <w:smartTagPr>
                <w:attr w:name="ProductID" w:val="2013 г"/>
              </w:smartTagPr>
              <w:r w:rsidRPr="00967D30">
                <w:t>20</w:t>
              </w:r>
              <w:r>
                <w:t>13</w:t>
              </w:r>
              <w:r w:rsidRPr="00967D30">
                <w:t xml:space="preserve"> г</w:t>
              </w:r>
            </w:smartTag>
            <w:r w:rsidRPr="00967D30">
              <w:t>. №</w:t>
            </w:r>
            <w:r w:rsidRPr="00B971C2">
              <w:rPr>
                <w:sz w:val="22"/>
                <w:szCs w:val="22"/>
              </w:rPr>
              <w:t xml:space="preserve"> ____</w:t>
            </w:r>
          </w:p>
        </w:tc>
      </w:tr>
    </w:tbl>
    <w:p w:rsidR="00D80D18" w:rsidRDefault="00D80D18" w:rsidP="00D80D18"/>
    <w:p w:rsidR="00D80D18" w:rsidRPr="00D80D18" w:rsidRDefault="00D80D18" w:rsidP="00D80D18">
      <w:pPr>
        <w:pStyle w:val="1"/>
        <w:keepNext w:val="0"/>
        <w:widowControl w:val="0"/>
        <w:spacing w:before="0" w:after="0"/>
        <w:rPr>
          <w:szCs w:val="24"/>
        </w:rPr>
      </w:pPr>
      <w:r w:rsidRPr="00D80D18">
        <w:rPr>
          <w:szCs w:val="24"/>
        </w:rPr>
        <w:t xml:space="preserve">ПРОЕКТ ДОГОВОРА </w:t>
      </w:r>
      <w:bookmarkStart w:id="74" w:name="_Toc291512566"/>
      <w:bookmarkStart w:id="75" w:name="_Toc221346900"/>
      <w:bookmarkStart w:id="76" w:name="_Toc239492017"/>
      <w:bookmarkStart w:id="77" w:name="_Toc268694923"/>
      <w:bookmarkStart w:id="78" w:name="_Toc268697016"/>
      <w:bookmarkStart w:id="79" w:name="_Toc293477598"/>
      <w:bookmarkStart w:id="80" w:name="_Toc309373207"/>
      <w:bookmarkEnd w:id="71"/>
      <w:bookmarkEnd w:id="72"/>
      <w:r w:rsidRPr="00D80D18">
        <w:rPr>
          <w:szCs w:val="24"/>
        </w:rPr>
        <w:t>на выполнение работ</w:t>
      </w:r>
      <w:bookmarkEnd w:id="73"/>
      <w:bookmarkEnd w:id="74"/>
      <w:bookmarkEnd w:id="75"/>
      <w:bookmarkEnd w:id="76"/>
      <w:bookmarkEnd w:id="77"/>
      <w:bookmarkEnd w:id="78"/>
      <w:bookmarkEnd w:id="79"/>
      <w:bookmarkEnd w:id="80"/>
    </w:p>
    <w:p w:rsidR="00D80D18" w:rsidRPr="00D80D18" w:rsidRDefault="00D80D18" w:rsidP="00D80D18">
      <w:pPr>
        <w:jc w:val="center"/>
      </w:pPr>
      <w:r w:rsidRPr="00D80D18">
        <w:t>по капитальному ремонту площадки входа  здания</w:t>
      </w:r>
      <w:r w:rsidRPr="00D80D18">
        <w:rPr>
          <w:i/>
        </w:rPr>
        <w:t xml:space="preserve"> </w:t>
      </w:r>
    </w:p>
    <w:p w:rsidR="00D80D18" w:rsidRPr="00D80D18" w:rsidRDefault="00D80D18" w:rsidP="00D80D18">
      <w:pPr>
        <w:jc w:val="center"/>
        <w:rPr>
          <w:b/>
        </w:rPr>
      </w:pPr>
      <w:r w:rsidRPr="00D80D18">
        <w:t xml:space="preserve">ГАУК </w:t>
      </w:r>
      <w:proofErr w:type="gramStart"/>
      <w:r w:rsidRPr="00D80D18">
        <w:t>ВО</w:t>
      </w:r>
      <w:proofErr w:type="gramEnd"/>
      <w:r w:rsidRPr="00D80D18">
        <w:t xml:space="preserve"> «Владимирская областная филармония» </w:t>
      </w:r>
    </w:p>
    <w:p w:rsidR="00D80D18" w:rsidRPr="00D80D18" w:rsidRDefault="00D80D18" w:rsidP="00D80D18">
      <w:pPr>
        <w:jc w:val="center"/>
      </w:pPr>
    </w:p>
    <w:p w:rsidR="00D80D18" w:rsidRPr="00D80D18" w:rsidRDefault="00D80D18" w:rsidP="00D80D18">
      <w:pPr>
        <w:jc w:val="both"/>
      </w:pPr>
      <w:r w:rsidRPr="00D80D18">
        <w:t>г. Владимир</w:t>
      </w:r>
      <w:r w:rsidRPr="00D80D18">
        <w:tab/>
      </w:r>
      <w:r w:rsidRPr="00D80D18">
        <w:tab/>
      </w:r>
      <w:r w:rsidRPr="00D80D18">
        <w:tab/>
      </w:r>
      <w:r w:rsidRPr="00D80D18">
        <w:tab/>
      </w:r>
      <w:r w:rsidRPr="00D80D18">
        <w:tab/>
      </w:r>
      <w:r w:rsidRPr="00D80D18">
        <w:tab/>
      </w:r>
      <w:r w:rsidRPr="00D80D18">
        <w:tab/>
        <w:t xml:space="preserve">                        «__»  _________ </w:t>
      </w:r>
      <w:smartTag w:uri="urn:schemas-microsoft-com:office:smarttags" w:element="metricconverter">
        <w:smartTagPr>
          <w:attr w:name="ProductID" w:val="2013 г"/>
        </w:smartTagPr>
        <w:r w:rsidRPr="00D80D18">
          <w:t>2013 г</w:t>
        </w:r>
      </w:smartTag>
      <w:r w:rsidRPr="00D80D18">
        <w:t>.</w:t>
      </w:r>
    </w:p>
    <w:p w:rsidR="00D80D18" w:rsidRPr="00D80D18" w:rsidRDefault="00D80D18" w:rsidP="00D80D18">
      <w:pPr>
        <w:jc w:val="both"/>
      </w:pPr>
    </w:p>
    <w:p w:rsidR="00D80D18" w:rsidRPr="00D80D18" w:rsidRDefault="00D80D18" w:rsidP="00D80D18">
      <w:pPr>
        <w:tabs>
          <w:tab w:val="left" w:pos="283"/>
        </w:tabs>
        <w:ind w:firstLine="709"/>
        <w:jc w:val="both"/>
      </w:pPr>
      <w:proofErr w:type="gramStart"/>
      <w:r w:rsidRPr="00D80D18">
        <w:t xml:space="preserve">Государственное автономное учреждение культуры Владимирской области «Владимирская областная филармония» (ГАУК ВО «Владимирская областная филармония»), именуемое в дальнейшем «Заказчик» в лице  директора </w:t>
      </w:r>
      <w:proofErr w:type="spellStart"/>
      <w:r w:rsidRPr="00D80D18">
        <w:t>Бобкова</w:t>
      </w:r>
      <w:proofErr w:type="spellEnd"/>
      <w:r w:rsidRPr="00D80D18">
        <w:t xml:space="preserve"> Геннадия Семеновича, действующего на основании Устава с одной стороны и _________________ в лице ________________, именуемый в дальнейшем «Подрядчик», действующей на основании ______ с другой стороны, ________________________________________________________________, </w:t>
      </w:r>
      <w:r w:rsidRPr="00D80D18">
        <w:rPr>
          <w:color w:val="000000"/>
        </w:rPr>
        <w:t xml:space="preserve">руководствуясь Гражданским кодексом Российской Федерации, </w:t>
      </w:r>
      <w:r w:rsidRPr="00D80D18">
        <w:t>Федеральным законом от 18.07.2011 № 223-ФЗ «О закупках товаров, работ, услуг отдельными</w:t>
      </w:r>
      <w:proofErr w:type="gramEnd"/>
      <w:r w:rsidRPr="00D80D18">
        <w:t xml:space="preserve"> </w:t>
      </w:r>
      <w:proofErr w:type="gramStart"/>
      <w:r w:rsidRPr="00D80D18">
        <w:t>видами юридических лиц»</w:t>
      </w:r>
      <w:r w:rsidRPr="00D80D18">
        <w:rPr>
          <w:color w:val="000000"/>
        </w:rPr>
        <w:t xml:space="preserve">, </w:t>
      </w:r>
      <w:r w:rsidRPr="00D80D18">
        <w:t xml:space="preserve"> </w:t>
      </w:r>
      <w:r w:rsidRPr="00D80D18">
        <w:rPr>
          <w:color w:val="000000"/>
        </w:rPr>
        <w:t>Положением о закупках товаров, работ, услуг для нужд государственного автономного учреждения культуры Владимирской области «Владимирская областная филармония»</w:t>
      </w:r>
      <w:r w:rsidRPr="00D80D18">
        <w:t xml:space="preserve"> (далее - Положение), по результатам проведения открытого конкурса по выбору организации на выполнение работ по капитальному ремонту площадки входа здания  ГАУК ВО «Владимирская областная филармония» (протокол от_______________ № ____) заключили настоящий Договор (далее – договор) о нижеследующем. </w:t>
      </w:r>
      <w:proofErr w:type="gramEnd"/>
    </w:p>
    <w:p w:rsidR="00D80D18" w:rsidRPr="00D80D18" w:rsidRDefault="00D80D18" w:rsidP="00D80D18">
      <w:pPr>
        <w:tabs>
          <w:tab w:val="left" w:pos="283"/>
        </w:tabs>
        <w:ind w:firstLine="709"/>
        <w:jc w:val="both"/>
      </w:pPr>
    </w:p>
    <w:p w:rsidR="00D80D18" w:rsidRPr="00D80D18" w:rsidRDefault="00D80D18" w:rsidP="00D80D18">
      <w:pPr>
        <w:pStyle w:val="18"/>
        <w:spacing w:after="0" w:line="240" w:lineRule="auto"/>
        <w:ind w:left="0"/>
        <w:jc w:val="center"/>
        <w:rPr>
          <w:rFonts w:ascii="Times New Roman" w:hAnsi="Times New Roman"/>
          <w:sz w:val="24"/>
          <w:szCs w:val="24"/>
        </w:rPr>
      </w:pPr>
      <w:smartTag w:uri="urn:schemas-microsoft-com:office:smarttags" w:element="metricconverter">
        <w:smartTagPr>
          <w:attr w:name="ProductID" w:val="600001, г"/>
        </w:smartTagPr>
        <w:r w:rsidRPr="00D80D18">
          <w:rPr>
            <w:rFonts w:ascii="Times New Roman" w:hAnsi="Times New Roman"/>
            <w:sz w:val="24"/>
            <w:szCs w:val="24"/>
          </w:rPr>
          <w:t>I.</w:t>
        </w:r>
      </w:smartTag>
      <w:r w:rsidRPr="00D80D18">
        <w:rPr>
          <w:rFonts w:ascii="Times New Roman" w:hAnsi="Times New Roman"/>
          <w:sz w:val="24"/>
          <w:szCs w:val="24"/>
        </w:rPr>
        <w:t xml:space="preserve"> ПРЕДМЕТ ДОГОВОРА</w:t>
      </w:r>
    </w:p>
    <w:p w:rsidR="00D80D18" w:rsidRPr="00D80D18" w:rsidRDefault="00D80D18" w:rsidP="00D80D18">
      <w:pPr>
        <w:pStyle w:val="18"/>
        <w:spacing w:after="0" w:line="240" w:lineRule="auto"/>
        <w:rPr>
          <w:rFonts w:ascii="Times New Roman" w:hAnsi="Times New Roman"/>
          <w:sz w:val="24"/>
          <w:szCs w:val="24"/>
        </w:rPr>
      </w:pPr>
    </w:p>
    <w:p w:rsidR="00D80D18" w:rsidRPr="00D80D18" w:rsidRDefault="00D80D18" w:rsidP="00D80D18">
      <w:pPr>
        <w:pStyle w:val="18"/>
        <w:spacing w:after="0" w:line="240" w:lineRule="auto"/>
        <w:ind w:left="0" w:firstLine="708"/>
        <w:jc w:val="both"/>
        <w:rPr>
          <w:rFonts w:ascii="Times New Roman" w:hAnsi="Times New Roman"/>
          <w:sz w:val="24"/>
          <w:szCs w:val="24"/>
        </w:rPr>
      </w:pPr>
      <w:r w:rsidRPr="00D80D18">
        <w:rPr>
          <w:rFonts w:ascii="Times New Roman" w:hAnsi="Times New Roman"/>
          <w:sz w:val="24"/>
          <w:szCs w:val="24"/>
        </w:rPr>
        <w:t xml:space="preserve">1.1. </w:t>
      </w:r>
      <w:proofErr w:type="gramStart"/>
      <w:r w:rsidRPr="00D80D18">
        <w:rPr>
          <w:rFonts w:ascii="Times New Roman" w:hAnsi="Times New Roman"/>
          <w:sz w:val="24"/>
          <w:szCs w:val="24"/>
        </w:rPr>
        <w:t>Подрядчик на условиях Договора обязуется выполнить работу по капитальному ремонту площадки входа здания ГАУК ВО «Владимирская областная филармония»  по адресу: г. Владимир, проспект Ленина, дом 1 (далее - работа) согласно локальной сметы № 2-1 и сдать ее результат Заказчику по Актам выполненных работ (КС-2, КС-3), а Заказчик обязуется принять и оплатить выполненную Работу в соответствии с условиями настоящего Договора.</w:t>
      </w:r>
      <w:proofErr w:type="gramEnd"/>
    </w:p>
    <w:p w:rsidR="00D80D18" w:rsidRPr="00D80D18" w:rsidRDefault="00D80D18" w:rsidP="00D80D18">
      <w:pPr>
        <w:pStyle w:val="18"/>
        <w:spacing w:after="0" w:line="240" w:lineRule="auto"/>
        <w:ind w:left="0" w:firstLine="708"/>
        <w:jc w:val="both"/>
        <w:rPr>
          <w:rFonts w:ascii="Times New Roman" w:hAnsi="Times New Roman"/>
          <w:b/>
          <w:i/>
          <w:sz w:val="24"/>
          <w:szCs w:val="24"/>
        </w:rPr>
      </w:pPr>
      <w:r w:rsidRPr="00D80D18">
        <w:rPr>
          <w:rFonts w:ascii="Times New Roman" w:hAnsi="Times New Roman"/>
          <w:sz w:val="24"/>
          <w:szCs w:val="24"/>
        </w:rPr>
        <w:t>1.2. Заказчик поручает, а Подрядчик обязуется выполнить работу в соответствии с локальной сметой № 2-1</w:t>
      </w:r>
      <w:r w:rsidRPr="00D80D18">
        <w:rPr>
          <w:rFonts w:ascii="Times New Roman" w:hAnsi="Times New Roman"/>
          <w:b/>
          <w:i/>
          <w:sz w:val="24"/>
          <w:szCs w:val="24"/>
        </w:rPr>
        <w:t xml:space="preserve"> </w:t>
      </w:r>
      <w:r w:rsidRPr="00D80D18">
        <w:rPr>
          <w:rFonts w:ascii="Times New Roman" w:hAnsi="Times New Roman"/>
          <w:sz w:val="24"/>
          <w:szCs w:val="24"/>
        </w:rPr>
        <w:t>(приложение № 1), в объеме и сроки, указанные в графике</w:t>
      </w:r>
      <w:r w:rsidRPr="00D80D18">
        <w:rPr>
          <w:rFonts w:ascii="Times New Roman" w:hAnsi="Times New Roman"/>
          <w:b/>
          <w:i/>
          <w:sz w:val="24"/>
          <w:szCs w:val="24"/>
        </w:rPr>
        <w:t xml:space="preserve"> </w:t>
      </w:r>
      <w:r w:rsidRPr="00D80D18">
        <w:rPr>
          <w:rFonts w:ascii="Times New Roman" w:hAnsi="Times New Roman"/>
          <w:sz w:val="24"/>
          <w:szCs w:val="24"/>
        </w:rPr>
        <w:t>(плане) производства работ, являющемся неотъемлемой частью настоящего договора (приложение №  2).</w:t>
      </w:r>
      <w:r w:rsidRPr="00D80D18">
        <w:rPr>
          <w:rFonts w:ascii="Times New Roman" w:hAnsi="Times New Roman"/>
          <w:b/>
          <w:i/>
          <w:sz w:val="24"/>
          <w:szCs w:val="24"/>
        </w:rPr>
        <w:t xml:space="preserve"> </w:t>
      </w:r>
    </w:p>
    <w:p w:rsidR="00D80D18" w:rsidRPr="00D80D18" w:rsidRDefault="00D80D18" w:rsidP="00D80D18">
      <w:pPr>
        <w:pStyle w:val="18"/>
        <w:spacing w:after="0" w:line="240" w:lineRule="auto"/>
        <w:ind w:left="0" w:firstLine="708"/>
        <w:jc w:val="both"/>
        <w:rPr>
          <w:rFonts w:ascii="Times New Roman" w:hAnsi="Times New Roman"/>
          <w:sz w:val="24"/>
          <w:szCs w:val="24"/>
        </w:rPr>
      </w:pPr>
      <w:r w:rsidRPr="00D80D18">
        <w:rPr>
          <w:rFonts w:ascii="Times New Roman" w:hAnsi="Times New Roman"/>
          <w:sz w:val="24"/>
          <w:szCs w:val="24"/>
        </w:rPr>
        <w:t xml:space="preserve">График (план) производства работ по капитальному ремонту  площадки входа здания ГАУК </w:t>
      </w:r>
      <w:proofErr w:type="gramStart"/>
      <w:r w:rsidRPr="00D80D18">
        <w:rPr>
          <w:rFonts w:ascii="Times New Roman" w:hAnsi="Times New Roman"/>
          <w:sz w:val="24"/>
          <w:szCs w:val="24"/>
        </w:rPr>
        <w:t>ВО</w:t>
      </w:r>
      <w:proofErr w:type="gramEnd"/>
      <w:r w:rsidRPr="00D80D18">
        <w:rPr>
          <w:rFonts w:ascii="Times New Roman" w:hAnsi="Times New Roman"/>
          <w:sz w:val="24"/>
          <w:szCs w:val="24"/>
        </w:rPr>
        <w:t xml:space="preserve"> «</w:t>
      </w:r>
      <w:proofErr w:type="gramStart"/>
      <w:r w:rsidRPr="00D80D18">
        <w:rPr>
          <w:rFonts w:ascii="Times New Roman" w:hAnsi="Times New Roman"/>
          <w:sz w:val="24"/>
          <w:szCs w:val="24"/>
        </w:rPr>
        <w:t>Владимирская</w:t>
      </w:r>
      <w:proofErr w:type="gramEnd"/>
      <w:r w:rsidRPr="00D80D18">
        <w:rPr>
          <w:rFonts w:ascii="Times New Roman" w:hAnsi="Times New Roman"/>
          <w:sz w:val="24"/>
          <w:szCs w:val="24"/>
        </w:rPr>
        <w:t xml:space="preserve"> областная филармония»  определяет сроки выполнения отдельных видов работ в течение августа-сентября 2013 года.</w:t>
      </w:r>
    </w:p>
    <w:p w:rsidR="00D80D18" w:rsidRPr="00D80D18" w:rsidRDefault="00D80D18" w:rsidP="00D80D18">
      <w:pPr>
        <w:pStyle w:val="18"/>
        <w:spacing w:after="0" w:line="240" w:lineRule="auto"/>
        <w:ind w:left="0" w:firstLine="708"/>
        <w:jc w:val="both"/>
        <w:rPr>
          <w:rFonts w:ascii="Times New Roman" w:hAnsi="Times New Roman"/>
          <w:sz w:val="24"/>
          <w:szCs w:val="24"/>
        </w:rPr>
      </w:pPr>
      <w:r w:rsidRPr="00D80D18">
        <w:rPr>
          <w:rFonts w:ascii="Times New Roman" w:hAnsi="Times New Roman"/>
          <w:sz w:val="24"/>
          <w:szCs w:val="24"/>
        </w:rPr>
        <w:t>1.3. Подрядчик обязан за свой страх и риск, своими силами и материально-техническими средствами выполнить работу, предусмотренную п. 1.1. настоящего договора.</w:t>
      </w:r>
    </w:p>
    <w:p w:rsidR="00D80D18" w:rsidRPr="00D80D18" w:rsidRDefault="00D80D18" w:rsidP="00D80D18">
      <w:pPr>
        <w:pStyle w:val="18"/>
        <w:spacing w:after="0" w:line="240" w:lineRule="auto"/>
        <w:ind w:left="0" w:firstLine="708"/>
        <w:jc w:val="both"/>
        <w:rPr>
          <w:rFonts w:ascii="Times New Roman" w:hAnsi="Times New Roman"/>
          <w:sz w:val="24"/>
          <w:szCs w:val="24"/>
        </w:rPr>
      </w:pPr>
      <w:r w:rsidRPr="00D80D18">
        <w:rPr>
          <w:rFonts w:ascii="Times New Roman" w:hAnsi="Times New Roman"/>
          <w:sz w:val="24"/>
          <w:szCs w:val="24"/>
        </w:rPr>
        <w:t xml:space="preserve">1.4. Договор заключается в соответствии с действующим законодательством и Положением. </w:t>
      </w:r>
    </w:p>
    <w:p w:rsidR="00D80D18" w:rsidRPr="00D80D18" w:rsidRDefault="00D80D18" w:rsidP="00D80D18">
      <w:pPr>
        <w:pStyle w:val="18"/>
        <w:spacing w:after="0" w:line="240" w:lineRule="auto"/>
        <w:rPr>
          <w:rFonts w:ascii="Times New Roman" w:hAnsi="Times New Roman"/>
          <w:sz w:val="24"/>
          <w:szCs w:val="24"/>
        </w:rPr>
      </w:pPr>
    </w:p>
    <w:p w:rsidR="00D80D18" w:rsidRPr="00D80D18" w:rsidRDefault="00D80D18" w:rsidP="00D80D18">
      <w:pPr>
        <w:pStyle w:val="18"/>
        <w:spacing w:after="0" w:line="240" w:lineRule="auto"/>
        <w:rPr>
          <w:rFonts w:ascii="Times New Roman" w:hAnsi="Times New Roman"/>
          <w:sz w:val="24"/>
          <w:szCs w:val="24"/>
        </w:rPr>
      </w:pPr>
    </w:p>
    <w:p w:rsidR="00D80D18" w:rsidRPr="00D80D18" w:rsidRDefault="00D80D18" w:rsidP="00D80D18">
      <w:pPr>
        <w:pStyle w:val="18"/>
        <w:spacing w:after="0" w:line="240" w:lineRule="auto"/>
        <w:rPr>
          <w:rFonts w:ascii="Times New Roman" w:hAnsi="Times New Roman"/>
          <w:sz w:val="24"/>
          <w:szCs w:val="24"/>
        </w:rPr>
      </w:pPr>
    </w:p>
    <w:p w:rsidR="00D80D18" w:rsidRPr="00D80D18" w:rsidRDefault="00D80D18" w:rsidP="00D80D18">
      <w:pPr>
        <w:pStyle w:val="18"/>
        <w:spacing w:after="0" w:line="240" w:lineRule="auto"/>
        <w:ind w:left="0"/>
        <w:jc w:val="center"/>
        <w:rPr>
          <w:rFonts w:ascii="Times New Roman" w:hAnsi="Times New Roman"/>
          <w:sz w:val="24"/>
          <w:szCs w:val="24"/>
        </w:rPr>
      </w:pPr>
      <w:r w:rsidRPr="00D80D18">
        <w:rPr>
          <w:rFonts w:ascii="Times New Roman" w:hAnsi="Times New Roman"/>
          <w:sz w:val="24"/>
          <w:szCs w:val="24"/>
        </w:rPr>
        <w:t>II. МЕСТО И СРОКИ  ВЫПОЛНЕНИЯ РАБОТЫ</w:t>
      </w:r>
    </w:p>
    <w:p w:rsidR="00D80D18" w:rsidRPr="00D80D18" w:rsidRDefault="00D80D18" w:rsidP="00D80D18">
      <w:pPr>
        <w:pStyle w:val="18"/>
        <w:spacing w:after="0" w:line="240" w:lineRule="auto"/>
        <w:rPr>
          <w:rFonts w:ascii="Times New Roman" w:hAnsi="Times New Roman"/>
          <w:sz w:val="24"/>
          <w:szCs w:val="24"/>
        </w:rPr>
      </w:pPr>
    </w:p>
    <w:p w:rsidR="00D80D18" w:rsidRPr="00D80D18" w:rsidRDefault="00D80D18" w:rsidP="00D80D18">
      <w:pPr>
        <w:ind w:firstLine="708"/>
        <w:jc w:val="both"/>
      </w:pPr>
      <w:r w:rsidRPr="00D80D18">
        <w:t>2.1. Место выполнения работы:  г. Владимир, проспект Ленина, дом 1.</w:t>
      </w:r>
    </w:p>
    <w:p w:rsidR="00D80D18" w:rsidRPr="00D80D18" w:rsidRDefault="00D80D18" w:rsidP="00D80D18">
      <w:pPr>
        <w:ind w:firstLine="708"/>
        <w:jc w:val="both"/>
      </w:pPr>
      <w:r w:rsidRPr="00D80D18">
        <w:t>2.2. Срок выполнения Работы: с момента заключения договора до 20.09.2013 г.</w:t>
      </w:r>
    </w:p>
    <w:p w:rsidR="00D80D18" w:rsidRPr="00D80D18" w:rsidRDefault="00D80D18" w:rsidP="00D80D18">
      <w:pPr>
        <w:ind w:firstLine="708"/>
        <w:jc w:val="both"/>
      </w:pPr>
      <w:r w:rsidRPr="00D80D18">
        <w:t>Указанная дата является исходной и согласованной для определения имущественных санкций в случаях нарушения сроков выполнения Работы.</w:t>
      </w:r>
    </w:p>
    <w:p w:rsidR="00D80D18" w:rsidRPr="00D80D18" w:rsidRDefault="00D80D18" w:rsidP="00D80D18"/>
    <w:p w:rsidR="00D80D18" w:rsidRPr="00D80D18" w:rsidRDefault="00D80D18" w:rsidP="00D80D18">
      <w:pPr>
        <w:pStyle w:val="18"/>
        <w:spacing w:after="0" w:line="240" w:lineRule="auto"/>
        <w:ind w:left="0"/>
        <w:jc w:val="center"/>
        <w:rPr>
          <w:rFonts w:ascii="Times New Roman" w:hAnsi="Times New Roman"/>
          <w:sz w:val="24"/>
          <w:szCs w:val="24"/>
        </w:rPr>
      </w:pPr>
    </w:p>
    <w:p w:rsidR="00D80D18" w:rsidRPr="00D80D18" w:rsidRDefault="00D80D18" w:rsidP="00D80D18">
      <w:pPr>
        <w:pStyle w:val="18"/>
        <w:spacing w:after="0" w:line="240" w:lineRule="auto"/>
        <w:ind w:left="0"/>
        <w:jc w:val="center"/>
        <w:rPr>
          <w:rFonts w:ascii="Times New Roman" w:hAnsi="Times New Roman"/>
          <w:sz w:val="24"/>
          <w:szCs w:val="24"/>
        </w:rPr>
      </w:pPr>
      <w:r w:rsidRPr="00D80D18">
        <w:rPr>
          <w:rFonts w:ascii="Times New Roman" w:hAnsi="Times New Roman"/>
          <w:sz w:val="24"/>
          <w:szCs w:val="24"/>
        </w:rPr>
        <w:t>III. ЦЕНА ДОГОВОРА, УСЛОВИЯ И ПОРЯДОК РАСЧЕТОВ ПО ДОГОВОРУ</w:t>
      </w:r>
    </w:p>
    <w:p w:rsidR="00D80D18" w:rsidRPr="00D80D18" w:rsidRDefault="00D80D18" w:rsidP="00D80D18">
      <w:pPr>
        <w:pStyle w:val="18"/>
        <w:rPr>
          <w:rFonts w:ascii="Times New Roman" w:hAnsi="Times New Roman"/>
          <w:sz w:val="24"/>
          <w:szCs w:val="24"/>
        </w:rPr>
      </w:pPr>
    </w:p>
    <w:p w:rsidR="00D80D18" w:rsidRPr="00D80D18" w:rsidRDefault="00D80D18" w:rsidP="00D80D18">
      <w:pPr>
        <w:tabs>
          <w:tab w:val="num" w:pos="0"/>
        </w:tabs>
        <w:jc w:val="both"/>
      </w:pPr>
      <w:r w:rsidRPr="00D80D18">
        <w:tab/>
        <w:t>3.1. Договор финансируется за счет средств областного бюджета (субсидии на иные цели).</w:t>
      </w:r>
    </w:p>
    <w:p w:rsidR="00D80D18" w:rsidRPr="00D80D18" w:rsidRDefault="00D80D18" w:rsidP="00D80D18">
      <w:pPr>
        <w:tabs>
          <w:tab w:val="num" w:pos="1440"/>
        </w:tabs>
        <w:jc w:val="both"/>
      </w:pPr>
      <w:r w:rsidRPr="00D80D18">
        <w:t xml:space="preserve">          3.2. Цена Договора составляет ______________________________________</w:t>
      </w:r>
    </w:p>
    <w:p w:rsidR="00D80D18" w:rsidRPr="00D80D18" w:rsidRDefault="00D80D18" w:rsidP="00D80D18">
      <w:pPr>
        <w:tabs>
          <w:tab w:val="num" w:pos="1440"/>
        </w:tabs>
        <w:jc w:val="both"/>
      </w:pPr>
      <w:r w:rsidRPr="00D80D18">
        <w:t>(_____________________________) рублей с учетом НДС 18%  и включает стоимость Работы, оплату труда, эксплуатацию машин и оборудования, приобретение материалов, перевозку, страхование, расходы на уплату налогов, сборов и другие обязательные платежи.</w:t>
      </w:r>
    </w:p>
    <w:p w:rsidR="00D80D18" w:rsidRPr="00D80D18" w:rsidRDefault="00D80D18" w:rsidP="00D80D18">
      <w:pPr>
        <w:ind w:firstLine="720"/>
        <w:jc w:val="both"/>
      </w:pPr>
      <w:r w:rsidRPr="00D80D18">
        <w:t>3.3. Заказчик производит авансовый платеж в размере 500 000-00 (пятьсот тысяч) рублей 00 копеек с учетом НДС 18% 76 271-19 (семьдесят шесть тысяч двести семьдесят один) рубль 19 копеек в течение 10 (десяти) банковских дней после заключения договора.</w:t>
      </w:r>
    </w:p>
    <w:p w:rsidR="00D80D18" w:rsidRPr="00D80D18" w:rsidRDefault="00D80D18" w:rsidP="00D80D18">
      <w:pPr>
        <w:pStyle w:val="18"/>
        <w:spacing w:after="0" w:line="240" w:lineRule="auto"/>
        <w:ind w:left="0" w:firstLine="708"/>
        <w:jc w:val="both"/>
        <w:rPr>
          <w:rFonts w:ascii="Times New Roman" w:hAnsi="Times New Roman"/>
          <w:sz w:val="24"/>
          <w:szCs w:val="24"/>
        </w:rPr>
      </w:pPr>
      <w:r w:rsidRPr="00D80D18">
        <w:rPr>
          <w:rFonts w:ascii="Times New Roman" w:hAnsi="Times New Roman"/>
          <w:sz w:val="24"/>
          <w:szCs w:val="24"/>
        </w:rPr>
        <w:t xml:space="preserve">3.4. Расчет по договору осуществляется до 31.10.2013 года за фактически выполненные работы путем перечисления денежных средств на расчетный счет Подрядчика на основании предъявленного счета и Актов формы выполненных работ КС-2, формы КС-3. </w:t>
      </w:r>
    </w:p>
    <w:p w:rsidR="00D80D18" w:rsidRPr="00D80D18" w:rsidRDefault="00D80D18" w:rsidP="00D80D18">
      <w:pPr>
        <w:pStyle w:val="18"/>
        <w:spacing w:after="0" w:line="240" w:lineRule="auto"/>
        <w:ind w:left="0"/>
        <w:jc w:val="both"/>
        <w:rPr>
          <w:rFonts w:ascii="Times New Roman" w:hAnsi="Times New Roman"/>
          <w:sz w:val="24"/>
          <w:szCs w:val="24"/>
        </w:rPr>
      </w:pPr>
      <w:r w:rsidRPr="00D80D18">
        <w:rPr>
          <w:rFonts w:ascii="Times New Roman" w:hAnsi="Times New Roman"/>
          <w:sz w:val="24"/>
          <w:szCs w:val="24"/>
        </w:rPr>
        <w:t>Оплата считается произведенной в момент списания денежных сре</w:t>
      </w:r>
      <w:proofErr w:type="gramStart"/>
      <w:r w:rsidRPr="00D80D18">
        <w:rPr>
          <w:rFonts w:ascii="Times New Roman" w:hAnsi="Times New Roman"/>
          <w:sz w:val="24"/>
          <w:szCs w:val="24"/>
        </w:rPr>
        <w:t>дств с р</w:t>
      </w:r>
      <w:proofErr w:type="gramEnd"/>
      <w:r w:rsidRPr="00D80D18">
        <w:rPr>
          <w:rFonts w:ascii="Times New Roman" w:hAnsi="Times New Roman"/>
          <w:sz w:val="24"/>
          <w:szCs w:val="24"/>
        </w:rPr>
        <w:t>асчетного счета Заказчика.</w:t>
      </w:r>
    </w:p>
    <w:p w:rsidR="00D80D18" w:rsidRPr="00D80D18" w:rsidRDefault="00D80D18" w:rsidP="00D80D18">
      <w:pPr>
        <w:pStyle w:val="18"/>
        <w:spacing w:after="0" w:line="240" w:lineRule="auto"/>
        <w:ind w:left="0" w:firstLine="708"/>
        <w:jc w:val="both"/>
        <w:rPr>
          <w:rFonts w:ascii="Times New Roman" w:hAnsi="Times New Roman"/>
          <w:sz w:val="24"/>
          <w:szCs w:val="24"/>
        </w:rPr>
      </w:pPr>
      <w:r w:rsidRPr="00D80D18">
        <w:rPr>
          <w:rFonts w:ascii="Times New Roman" w:hAnsi="Times New Roman"/>
          <w:sz w:val="24"/>
          <w:szCs w:val="24"/>
        </w:rPr>
        <w:t>3.5. При формировании цены Договора  и расчетов с Подрядчиком используется валюта Российской Федерации (рубль).</w:t>
      </w:r>
    </w:p>
    <w:p w:rsidR="00D80D18" w:rsidRPr="00D80D18" w:rsidRDefault="00D80D18" w:rsidP="00D80D18">
      <w:pPr>
        <w:pStyle w:val="18"/>
        <w:spacing w:after="0" w:line="240" w:lineRule="auto"/>
        <w:ind w:left="0" w:firstLine="708"/>
        <w:jc w:val="both"/>
        <w:rPr>
          <w:rFonts w:ascii="Times New Roman" w:hAnsi="Times New Roman"/>
          <w:color w:val="000000"/>
          <w:sz w:val="24"/>
          <w:szCs w:val="24"/>
        </w:rPr>
      </w:pPr>
      <w:r w:rsidRPr="00D80D18">
        <w:rPr>
          <w:rFonts w:ascii="Times New Roman" w:hAnsi="Times New Roman"/>
          <w:sz w:val="24"/>
          <w:szCs w:val="24"/>
        </w:rPr>
        <w:t>3.6. Указанная в договоре цена является твердой. Изменения цен на материалы, оборудование и работы не является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соглашения к Договору.</w:t>
      </w:r>
    </w:p>
    <w:p w:rsidR="00D80D18" w:rsidRPr="00D80D18" w:rsidRDefault="00D80D18" w:rsidP="00D80D18">
      <w:pPr>
        <w:pStyle w:val="18"/>
        <w:spacing w:after="0" w:line="240" w:lineRule="auto"/>
        <w:ind w:left="0" w:firstLine="708"/>
        <w:jc w:val="both"/>
        <w:rPr>
          <w:rFonts w:ascii="Times New Roman" w:hAnsi="Times New Roman"/>
          <w:sz w:val="24"/>
          <w:szCs w:val="24"/>
        </w:rPr>
      </w:pPr>
      <w:r w:rsidRPr="00D80D18">
        <w:rPr>
          <w:rFonts w:ascii="Times New Roman" w:hAnsi="Times New Roman"/>
          <w:sz w:val="24"/>
          <w:szCs w:val="24"/>
        </w:rPr>
        <w:t>3.7. Оплата коммунальных услуг (энергообеспечение, водоснабжение и пр.) оплачиваются Подрядчиком по факту потребления на основании выставленных счетов.</w:t>
      </w:r>
    </w:p>
    <w:p w:rsidR="00D80D18" w:rsidRPr="00D80D18" w:rsidRDefault="00D80D18" w:rsidP="00D80D18">
      <w:pPr>
        <w:pStyle w:val="18"/>
        <w:rPr>
          <w:rFonts w:ascii="Times New Roman" w:hAnsi="Times New Roman"/>
          <w:sz w:val="24"/>
          <w:szCs w:val="24"/>
        </w:rPr>
      </w:pPr>
    </w:p>
    <w:p w:rsidR="00D80D18" w:rsidRPr="00D80D18" w:rsidRDefault="00D80D18" w:rsidP="00D80D18">
      <w:pPr>
        <w:pStyle w:val="18"/>
        <w:ind w:left="0"/>
        <w:jc w:val="center"/>
        <w:rPr>
          <w:rFonts w:ascii="Times New Roman" w:hAnsi="Times New Roman"/>
          <w:sz w:val="24"/>
          <w:szCs w:val="24"/>
        </w:rPr>
      </w:pPr>
      <w:r w:rsidRPr="00D80D18">
        <w:rPr>
          <w:rFonts w:ascii="Times New Roman" w:hAnsi="Times New Roman"/>
          <w:sz w:val="24"/>
          <w:szCs w:val="24"/>
        </w:rPr>
        <w:t>IV. ПОРЯДОК СДАЧИ - ПРИЕМКИ РЕЗУЛЬТАТА ВЫПОЛНЕННЫХ РАБОТ</w:t>
      </w:r>
    </w:p>
    <w:p w:rsidR="00D80D18" w:rsidRPr="00D80D18" w:rsidRDefault="00D80D18" w:rsidP="00D8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80D18">
        <w:rPr>
          <w:color w:val="000000"/>
        </w:rPr>
        <w:t xml:space="preserve">4.1. При завершении выполненных работ Подрядчик предоставляет Заказчику </w:t>
      </w:r>
      <w:r w:rsidRPr="00D80D18">
        <w:rPr>
          <w:color w:val="000000"/>
          <w:spacing w:val="-2"/>
        </w:rPr>
        <w:t>Акты</w:t>
      </w:r>
      <w:r w:rsidRPr="00D80D18">
        <w:t xml:space="preserve"> формы выполненных работ КС-2, формы КС-3.</w:t>
      </w:r>
    </w:p>
    <w:p w:rsidR="00D80D18" w:rsidRPr="00D80D18" w:rsidRDefault="00D80D18" w:rsidP="00D8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D80D18">
        <w:rPr>
          <w:color w:val="000000"/>
        </w:rPr>
        <w:t>4.2. Заказчик в течение 3 (трех) рабочих дней со дня получения Акта приема-сдачи работ обязан направить Подрядчику подписанный Акт приема-сдачи работ или мотивированный отказ от его подписания с перечнем претензий.</w:t>
      </w:r>
    </w:p>
    <w:p w:rsidR="00D80D18" w:rsidRPr="00D80D18" w:rsidRDefault="00D80D18" w:rsidP="00D8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709"/>
        <w:jc w:val="both"/>
        <w:rPr>
          <w:color w:val="000000"/>
        </w:rPr>
      </w:pPr>
      <w:r w:rsidRPr="00D80D18">
        <w:rPr>
          <w:color w:val="000000"/>
        </w:rPr>
        <w:t xml:space="preserve">4.3. В случае несоответствия выполненных работ </w:t>
      </w:r>
      <w:r w:rsidRPr="00D80D18">
        <w:t xml:space="preserve">рабочей документации </w:t>
      </w:r>
      <w:r w:rsidRPr="00D80D18">
        <w:rPr>
          <w:color w:val="000000"/>
        </w:rPr>
        <w:t>и Техническому заданию Подрядчик обязан произвести необходимые  исправления в течение 7 (семи) рабочих дней.</w:t>
      </w:r>
    </w:p>
    <w:p w:rsidR="00D80D18" w:rsidRPr="00D80D18" w:rsidRDefault="00D80D18" w:rsidP="00D80D18">
      <w:pPr>
        <w:pStyle w:val="18"/>
        <w:spacing w:line="240" w:lineRule="auto"/>
        <w:ind w:left="0"/>
        <w:jc w:val="both"/>
        <w:rPr>
          <w:rFonts w:ascii="Times New Roman" w:hAnsi="Times New Roman"/>
          <w:sz w:val="24"/>
          <w:szCs w:val="24"/>
        </w:rPr>
      </w:pPr>
      <w:r w:rsidRPr="00D80D18">
        <w:rPr>
          <w:rFonts w:ascii="Times New Roman" w:hAnsi="Times New Roman"/>
          <w:sz w:val="24"/>
          <w:szCs w:val="24"/>
        </w:rPr>
        <w:t xml:space="preserve">           4.4. В случае выявления несоответствия сведений об объемах, содержании и стоимости работ, отраженных в актах сдачи-приемки выполненных работ фактически выполненным работам и их стоимости, определенной Договором, заказчик передает Подрядчику мотивированный отказ от подписания акта сдачи-приемки выполненных работ и не подписывает документы до внесения Подрядчиком в них соответствующих изменений.</w:t>
      </w:r>
    </w:p>
    <w:p w:rsidR="00D80D18" w:rsidRPr="00D80D18" w:rsidRDefault="00D80D18" w:rsidP="00D80D18">
      <w:pPr>
        <w:pStyle w:val="18"/>
        <w:rPr>
          <w:rFonts w:ascii="Times New Roman" w:hAnsi="Times New Roman"/>
          <w:sz w:val="24"/>
          <w:szCs w:val="24"/>
        </w:rPr>
      </w:pPr>
    </w:p>
    <w:p w:rsidR="00D80D18" w:rsidRPr="00D80D18" w:rsidRDefault="00D80D18" w:rsidP="00D80D18">
      <w:pPr>
        <w:pStyle w:val="18"/>
        <w:rPr>
          <w:rFonts w:ascii="Times New Roman" w:hAnsi="Times New Roman"/>
          <w:sz w:val="24"/>
          <w:szCs w:val="24"/>
        </w:rPr>
      </w:pPr>
      <w:r w:rsidRPr="00D80D18">
        <w:rPr>
          <w:rFonts w:ascii="Times New Roman" w:hAnsi="Times New Roman"/>
          <w:sz w:val="24"/>
          <w:szCs w:val="24"/>
        </w:rPr>
        <w:lastRenderedPageBreak/>
        <w:t xml:space="preserve">                                             </w:t>
      </w:r>
    </w:p>
    <w:p w:rsidR="00D80D18" w:rsidRPr="00D80D18" w:rsidRDefault="00D80D18" w:rsidP="00D80D18">
      <w:pPr>
        <w:pStyle w:val="18"/>
        <w:ind w:left="0"/>
        <w:jc w:val="center"/>
        <w:rPr>
          <w:rFonts w:ascii="Times New Roman" w:hAnsi="Times New Roman"/>
          <w:sz w:val="24"/>
          <w:szCs w:val="24"/>
        </w:rPr>
      </w:pPr>
      <w:r w:rsidRPr="00D80D18">
        <w:rPr>
          <w:rFonts w:ascii="Times New Roman" w:hAnsi="Times New Roman"/>
          <w:sz w:val="24"/>
          <w:szCs w:val="24"/>
        </w:rPr>
        <w:t>V. ПРАВА И ОБЯЗАННОСТИ СТОРОН</w:t>
      </w:r>
    </w:p>
    <w:p w:rsidR="00D80D18" w:rsidRPr="00D80D18" w:rsidRDefault="00D80D18" w:rsidP="00D80D18">
      <w:pPr>
        <w:ind w:firstLine="708"/>
        <w:jc w:val="both"/>
      </w:pPr>
      <w:r w:rsidRPr="00D80D18">
        <w:t>5.1. Заказчик имеет право:</w:t>
      </w:r>
    </w:p>
    <w:p w:rsidR="00D80D18" w:rsidRPr="00D80D18" w:rsidRDefault="00D80D18" w:rsidP="00D80D18">
      <w:pPr>
        <w:ind w:firstLine="709"/>
        <w:jc w:val="both"/>
      </w:pPr>
      <w:r w:rsidRPr="00D80D18">
        <w:t>5.1.1. Требовать от Подрядчика соответствия условий выполнения Работ, определенных рабочей документацией.</w:t>
      </w:r>
    </w:p>
    <w:p w:rsidR="00D80D18" w:rsidRPr="00D80D18" w:rsidRDefault="00D80D18" w:rsidP="00D80D18">
      <w:pPr>
        <w:shd w:val="clear" w:color="auto" w:fill="FFFFFF"/>
        <w:tabs>
          <w:tab w:val="left" w:leader="underscore" w:pos="-426"/>
        </w:tabs>
        <w:ind w:firstLine="709"/>
        <w:jc w:val="both"/>
        <w:rPr>
          <w:color w:val="000000"/>
          <w:spacing w:val="-5"/>
        </w:rPr>
      </w:pPr>
      <w:r w:rsidRPr="00D80D18">
        <w:rPr>
          <w:color w:val="000000"/>
          <w:spacing w:val="-1"/>
        </w:rPr>
        <w:t xml:space="preserve">5.1.2. Требовать предоставления информации, касающейся вопросов </w:t>
      </w:r>
      <w:r w:rsidRPr="00D80D18">
        <w:rPr>
          <w:color w:val="000000"/>
          <w:spacing w:val="-5"/>
        </w:rPr>
        <w:t>выполняемых Подрядчиком работ.</w:t>
      </w:r>
    </w:p>
    <w:p w:rsidR="00D80D18" w:rsidRPr="00D80D18" w:rsidRDefault="00D80D18" w:rsidP="00D80D18">
      <w:pPr>
        <w:shd w:val="clear" w:color="auto" w:fill="FFFFFF"/>
        <w:tabs>
          <w:tab w:val="left" w:pos="709"/>
        </w:tabs>
        <w:ind w:firstLine="709"/>
        <w:jc w:val="both"/>
        <w:rPr>
          <w:color w:val="000000"/>
          <w:spacing w:val="-1"/>
        </w:rPr>
      </w:pPr>
      <w:r w:rsidRPr="00D80D18">
        <w:rPr>
          <w:color w:val="000000"/>
          <w:spacing w:val="-4"/>
        </w:rPr>
        <w:t xml:space="preserve">5.1.3. Проверять ход и качество выполняемых Подрядчиком Работ, </w:t>
      </w:r>
      <w:r w:rsidRPr="00D80D18">
        <w:rPr>
          <w:color w:val="000000"/>
          <w:spacing w:val="-1"/>
        </w:rPr>
        <w:t>не вмешиваясь в его оперативно-хозяйственную деятельность.</w:t>
      </w:r>
    </w:p>
    <w:p w:rsidR="00D80D18" w:rsidRPr="00D80D18" w:rsidRDefault="00D80D18" w:rsidP="00D80D18">
      <w:pPr>
        <w:ind w:firstLine="708"/>
        <w:jc w:val="both"/>
      </w:pPr>
      <w:r w:rsidRPr="00D80D18">
        <w:t>При выявлении фактов нарушения Подрядчиком организации и методов выполнения работ, отступлений от требований по качеству работ, предусмотренных рабочей документацией и в случае выявления нарушений строительных норм и правил, Заказчик вправе потребовать у Подрядчика приостановки работ до устранения выявленных нарушений и установить сроки устранения нарушений.</w:t>
      </w:r>
    </w:p>
    <w:p w:rsidR="00D80D18" w:rsidRPr="00D80D18" w:rsidRDefault="00D80D18" w:rsidP="00D80D18">
      <w:pPr>
        <w:ind w:firstLine="708"/>
        <w:jc w:val="both"/>
        <w:rPr>
          <w:spacing w:val="-2"/>
        </w:rPr>
      </w:pPr>
      <w:r w:rsidRPr="00D80D18">
        <w:rPr>
          <w:spacing w:val="-2"/>
        </w:rPr>
        <w:t>В случае неисполнения Подрядчиком требований Заказчика в установленный срок, Заказчик вправе привлечь для устранения выявленных недостатков другого подрядчика с отнесением расходов на Подрядчика по настоящему договору. О привлечении другого подрядчика Заказчик обязан известить Подрядчика в течение 7 (семи) дней с момента окончания срока, установленного Заказчиком для устранения нарушений и согласовать с Подрядчиком стоимость работ.</w:t>
      </w:r>
    </w:p>
    <w:p w:rsidR="00D80D18" w:rsidRPr="00D80D18" w:rsidRDefault="00D80D18" w:rsidP="00D80D18">
      <w:pPr>
        <w:ind w:firstLine="708"/>
        <w:jc w:val="both"/>
      </w:pPr>
      <w:r w:rsidRPr="00D80D18">
        <w:t>Если Подрядчик нарушает график производства работ, не по вине Заказчика, и это ведет к срыву окончания срока выполнения работ, Заказчик вправе в одностороннем порядке отказаться от исполнения Договора и потребовать возмещения убытков.</w:t>
      </w:r>
    </w:p>
    <w:p w:rsidR="00D80D18" w:rsidRPr="00D80D18" w:rsidRDefault="00D80D18" w:rsidP="00D80D18">
      <w:pPr>
        <w:ind w:firstLine="708"/>
      </w:pPr>
      <w:r w:rsidRPr="00D80D18">
        <w:t xml:space="preserve">5.2. Заказчик обязан: </w:t>
      </w:r>
    </w:p>
    <w:p w:rsidR="00D80D18" w:rsidRPr="00D80D18" w:rsidRDefault="00D80D18" w:rsidP="00D80D18">
      <w:pPr>
        <w:shd w:val="clear" w:color="auto" w:fill="FFFFFF"/>
        <w:tabs>
          <w:tab w:val="left" w:pos="0"/>
        </w:tabs>
        <w:ind w:firstLine="709"/>
        <w:jc w:val="both"/>
      </w:pPr>
      <w:r w:rsidRPr="00D80D18">
        <w:t xml:space="preserve">5.2.1. </w:t>
      </w:r>
      <w:r w:rsidRPr="00D80D18">
        <w:rPr>
          <w:color w:val="000000"/>
          <w:spacing w:val="-1"/>
        </w:rPr>
        <w:t>Принять Работы в соответствии с разделом IV Договора,</w:t>
      </w:r>
      <w:r w:rsidRPr="00D80D18">
        <w:t xml:space="preserve"> </w:t>
      </w:r>
      <w:r w:rsidRPr="00D80D18">
        <w:rPr>
          <w:color w:val="000000"/>
          <w:spacing w:val="-2"/>
        </w:rPr>
        <w:t xml:space="preserve">в случае отсутствия претензий относительно их объема, качества и соблюдения </w:t>
      </w:r>
      <w:r w:rsidRPr="00D80D18">
        <w:rPr>
          <w:color w:val="000000"/>
          <w:spacing w:val="-1"/>
        </w:rPr>
        <w:t>сроков их выполнения подписать Акт приема-сдачи Работ и передать один экземпляр Подрядчику.</w:t>
      </w:r>
    </w:p>
    <w:p w:rsidR="00D80D18" w:rsidRPr="00D80D18" w:rsidRDefault="00D80D18" w:rsidP="00D80D18">
      <w:pPr>
        <w:shd w:val="clear" w:color="auto" w:fill="FFFFFF"/>
        <w:tabs>
          <w:tab w:val="left" w:pos="709"/>
        </w:tabs>
        <w:ind w:firstLine="709"/>
        <w:jc w:val="both"/>
        <w:rPr>
          <w:color w:val="000000"/>
          <w:spacing w:val="-2"/>
        </w:rPr>
      </w:pPr>
      <w:r w:rsidRPr="00D80D18">
        <w:rPr>
          <w:color w:val="000000"/>
          <w:spacing w:val="-2"/>
        </w:rPr>
        <w:t>5.2.2. Осуществить оплату выполняемых Подрядчиком работ в размере цены Договора.</w:t>
      </w:r>
    </w:p>
    <w:p w:rsidR="00D80D18" w:rsidRPr="00D80D18" w:rsidRDefault="00D80D18" w:rsidP="00D80D18">
      <w:pPr>
        <w:shd w:val="clear" w:color="auto" w:fill="FFFFFF"/>
        <w:tabs>
          <w:tab w:val="left" w:pos="709"/>
        </w:tabs>
        <w:ind w:firstLine="709"/>
        <w:jc w:val="both"/>
        <w:rPr>
          <w:color w:val="000000"/>
          <w:spacing w:val="-2"/>
        </w:rPr>
      </w:pPr>
      <w:r w:rsidRPr="00D80D18">
        <w:rPr>
          <w:color w:val="000000"/>
          <w:spacing w:val="-2"/>
        </w:rPr>
        <w:t>5.2.3. Передать Подрядчику строительную площадку по Акту в производство работ.</w:t>
      </w:r>
    </w:p>
    <w:p w:rsidR="00D80D18" w:rsidRPr="00D80D18" w:rsidRDefault="00D80D18" w:rsidP="00D80D18">
      <w:pPr>
        <w:shd w:val="clear" w:color="auto" w:fill="FFFFFF"/>
        <w:tabs>
          <w:tab w:val="left" w:pos="709"/>
        </w:tabs>
        <w:ind w:firstLine="709"/>
        <w:jc w:val="both"/>
        <w:rPr>
          <w:color w:val="000000"/>
          <w:spacing w:val="-2"/>
        </w:rPr>
      </w:pPr>
      <w:r w:rsidRPr="00D80D18">
        <w:rPr>
          <w:color w:val="000000"/>
          <w:spacing w:val="-2"/>
        </w:rPr>
        <w:t>5.2.4. Предоставить площадку для выгрузки, складирования и хранения материалов, предоставить помещения для размещения людей и хранения инструментов.</w:t>
      </w:r>
    </w:p>
    <w:p w:rsidR="00D80D18" w:rsidRPr="00D80D18" w:rsidRDefault="00D80D18" w:rsidP="00D80D18">
      <w:pPr>
        <w:ind w:firstLine="708"/>
        <w:jc w:val="both"/>
      </w:pPr>
      <w:r w:rsidRPr="00D80D18">
        <w:t>5.3. Подрядчик имеет право:</w:t>
      </w:r>
    </w:p>
    <w:p w:rsidR="00D80D18" w:rsidRPr="00D80D18" w:rsidRDefault="00D80D18" w:rsidP="00D80D18">
      <w:pPr>
        <w:ind w:firstLine="708"/>
        <w:jc w:val="both"/>
      </w:pPr>
      <w:r w:rsidRPr="00D80D18">
        <w:t>5.3.1. На своевременную и в полном объеме оплату выполненной по Договору Работы в порядке и на условиях, предусмотренных Договором.</w:t>
      </w:r>
    </w:p>
    <w:p w:rsidR="00D80D18" w:rsidRPr="00D80D18" w:rsidRDefault="00D80D18" w:rsidP="00D80D18">
      <w:pPr>
        <w:ind w:firstLine="708"/>
        <w:jc w:val="both"/>
      </w:pPr>
      <w:r w:rsidRPr="00D80D18">
        <w:t>5.4. Подрядчик обязан:</w:t>
      </w:r>
    </w:p>
    <w:p w:rsidR="00D80D18" w:rsidRPr="00D80D18" w:rsidRDefault="00D80D18" w:rsidP="00D8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pacing w:val="-1"/>
        </w:rPr>
      </w:pPr>
      <w:r w:rsidRPr="00D80D18">
        <w:t xml:space="preserve">5.4.1. </w:t>
      </w:r>
      <w:r w:rsidRPr="00D80D18">
        <w:rPr>
          <w:color w:val="000000"/>
          <w:spacing w:val="-2"/>
        </w:rPr>
        <w:t xml:space="preserve">Своевременно и надлежащим образом выполнять Работы в соответствии с </w:t>
      </w:r>
      <w:r w:rsidRPr="00D80D18">
        <w:t xml:space="preserve">действующими строительными нормами и техническими условиями </w:t>
      </w:r>
      <w:r w:rsidRPr="00D80D18">
        <w:rPr>
          <w:color w:val="000000"/>
          <w:spacing w:val="-2"/>
        </w:rPr>
        <w:t>и рабочей</w:t>
      </w:r>
      <w:r w:rsidRPr="00D80D18">
        <w:t xml:space="preserve"> документацией</w:t>
      </w:r>
      <w:r w:rsidRPr="00D80D18">
        <w:rPr>
          <w:color w:val="000000"/>
          <w:spacing w:val="-2"/>
        </w:rPr>
        <w:t xml:space="preserve">, </w:t>
      </w:r>
      <w:r w:rsidRPr="00D80D18">
        <w:rPr>
          <w:color w:val="000000"/>
        </w:rPr>
        <w:t>руководствуясь</w:t>
      </w:r>
      <w:r w:rsidRPr="00D80D18">
        <w:t xml:space="preserve"> требованиями нормативной документации</w:t>
      </w:r>
      <w:r w:rsidRPr="00D80D18">
        <w:rPr>
          <w:color w:val="000000"/>
          <w:spacing w:val="-2"/>
        </w:rPr>
        <w:t xml:space="preserve">, </w:t>
      </w:r>
      <w:r w:rsidRPr="00D80D18">
        <w:rPr>
          <w:color w:val="000000"/>
        </w:rPr>
        <w:t>в установленные сроки с использованием своих материалов</w:t>
      </w:r>
      <w:r w:rsidRPr="00D80D18">
        <w:rPr>
          <w:iCs/>
          <w:color w:val="000000"/>
          <w:spacing w:val="-1"/>
        </w:rPr>
        <w:t>,</w:t>
      </w:r>
      <w:r w:rsidRPr="00D80D18">
        <w:rPr>
          <w:i/>
          <w:iCs/>
          <w:color w:val="000000"/>
          <w:spacing w:val="-1"/>
        </w:rPr>
        <w:t xml:space="preserve"> </w:t>
      </w:r>
      <w:r w:rsidRPr="00D80D18">
        <w:rPr>
          <w:color w:val="000000"/>
          <w:spacing w:val="-1"/>
        </w:rPr>
        <w:t>собственными силами и средствами.</w:t>
      </w:r>
    </w:p>
    <w:p w:rsidR="00D80D18" w:rsidRPr="00D80D18" w:rsidRDefault="00D80D18" w:rsidP="00D80D18">
      <w:pPr>
        <w:tabs>
          <w:tab w:val="left" w:pos="1003"/>
        </w:tabs>
        <w:ind w:firstLine="720"/>
        <w:jc w:val="both"/>
      </w:pPr>
      <w:r w:rsidRPr="00D80D18">
        <w:rPr>
          <w:color w:val="000000"/>
          <w:spacing w:val="-1"/>
        </w:rPr>
        <w:t xml:space="preserve">5.4.2. </w:t>
      </w:r>
      <w:r w:rsidRPr="00D80D18">
        <w:t>Обеспечить выполнение работ своей техникой, инструментами и материалами. Все используемые при производстве работ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иные документы должны быть предоставлены Заказчику за 7 (семь) дней до начала производства работ, выполняемых с использованием этих материалов  и  оборудования. Не допускается использование материалов, ранее бывших в употреблении.</w:t>
      </w:r>
    </w:p>
    <w:p w:rsidR="00D80D18" w:rsidRPr="00D80D18" w:rsidRDefault="00D80D18" w:rsidP="00D80D18">
      <w:pPr>
        <w:ind w:firstLine="708"/>
        <w:jc w:val="both"/>
      </w:pPr>
      <w:r w:rsidRPr="00D80D18">
        <w:t>5.4.3. Передать Заказчику все результаты выполненной Работы в соответствии с рабочей документацией.</w:t>
      </w:r>
    </w:p>
    <w:p w:rsidR="00D80D18" w:rsidRPr="00D80D18" w:rsidRDefault="00D80D18" w:rsidP="00D80D18">
      <w:pPr>
        <w:ind w:firstLine="708"/>
        <w:jc w:val="both"/>
      </w:pPr>
      <w:r w:rsidRPr="00D80D18">
        <w:t xml:space="preserve">5.4.4. Своими силами и за свой счет устранить выявленные Заказчиком недостатки в  результатах Работы в течение 7 (семи) дней </w:t>
      </w:r>
      <w:proofErr w:type="gramStart"/>
      <w:r w:rsidRPr="00D80D18">
        <w:t>с даты получения</w:t>
      </w:r>
      <w:proofErr w:type="gramEnd"/>
      <w:r w:rsidRPr="00D80D18">
        <w:t xml:space="preserve"> уведомления от Заказчика. </w:t>
      </w:r>
      <w:r w:rsidRPr="00D80D18">
        <w:lastRenderedPageBreak/>
        <w:t>Наличие недостатков и сроки их устранения фиксируются актом, подписанными Сторонами Договора.</w:t>
      </w:r>
    </w:p>
    <w:p w:rsidR="00D80D18" w:rsidRPr="00D80D18" w:rsidRDefault="00D80D18" w:rsidP="00D80D18">
      <w:pPr>
        <w:ind w:firstLine="708"/>
        <w:jc w:val="both"/>
      </w:pPr>
      <w:r w:rsidRPr="00D80D18">
        <w:t>5.4.5.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D80D18" w:rsidRPr="00D80D18" w:rsidRDefault="00D80D18" w:rsidP="00D80D18">
      <w:pPr>
        <w:pStyle w:val="18"/>
        <w:spacing w:after="0" w:line="240" w:lineRule="auto"/>
        <w:ind w:left="0"/>
        <w:jc w:val="both"/>
        <w:rPr>
          <w:rFonts w:ascii="Times New Roman" w:hAnsi="Times New Roman"/>
          <w:sz w:val="24"/>
          <w:szCs w:val="24"/>
        </w:rPr>
      </w:pPr>
      <w:r w:rsidRPr="00D80D18">
        <w:rPr>
          <w:rFonts w:ascii="Times New Roman" w:hAnsi="Times New Roman"/>
          <w:sz w:val="24"/>
          <w:szCs w:val="24"/>
        </w:rPr>
        <w:t xml:space="preserve">           5.4.6. При выполнении Работ, которые не могут быть освидетельствованы визуально вызвать представителя Заказчика для совместного освидетельствования данных скрытых Работ и подписания Акта.</w:t>
      </w:r>
    </w:p>
    <w:p w:rsidR="00D80D18" w:rsidRPr="00D80D18" w:rsidRDefault="00D80D18" w:rsidP="00D80D18">
      <w:pPr>
        <w:tabs>
          <w:tab w:val="left" w:pos="283"/>
        </w:tabs>
        <w:jc w:val="both"/>
      </w:pPr>
      <w:r w:rsidRPr="00D80D18">
        <w:tab/>
      </w:r>
      <w:r w:rsidRPr="00D80D18">
        <w:tab/>
        <w:t>5.4.7. Принять все меры к обеспечению сохранности имущества Заказчика и нести ответственность за всякое упущение, повлекшее за собой утрату или повреждение этого имущества.</w:t>
      </w:r>
    </w:p>
    <w:p w:rsidR="00D80D18" w:rsidRPr="00D80D18" w:rsidRDefault="00D80D18" w:rsidP="00D80D18">
      <w:pPr>
        <w:ind w:firstLine="708"/>
        <w:jc w:val="both"/>
      </w:pPr>
      <w:r w:rsidRPr="00D80D18">
        <w:t>5.4.8. Обеспечить приемку, разгрузку и складирование прибывающих на объект материалов и оборудования в соответствии с ГОСТ 12.3.009-76 «ССБТ. Работы погрузочно-разгрузочные. Общие требования безопасности». Подрядчик несет ответственность за сохранность всех материалов и оборудования до полного завершения работ (включая период времени, в течение которого Подрядчик будет устранять выявленные в ходе приемки недостатки, демонтировать временные сооружения, а также  вывозить находящуюся на территории строительной площадки строительную технику и оборудование).</w:t>
      </w:r>
    </w:p>
    <w:p w:rsidR="00D80D18" w:rsidRPr="00D80D18" w:rsidRDefault="00D80D18" w:rsidP="00D80D18">
      <w:pPr>
        <w:ind w:firstLine="708"/>
        <w:jc w:val="both"/>
      </w:pPr>
      <w:r w:rsidRPr="00D80D18">
        <w:t xml:space="preserve">5.4.9. Обеспечить персонал спецодеждой, </w:t>
      </w:r>
      <w:proofErr w:type="spellStart"/>
      <w:r w:rsidRPr="00D80D18">
        <w:t>спецобувью</w:t>
      </w:r>
      <w:proofErr w:type="spellEnd"/>
      <w:r w:rsidRPr="00D80D18">
        <w:t xml:space="preserve"> и индивидуальными средствами защиты в соответствии с характером выполняемых работ.</w:t>
      </w:r>
    </w:p>
    <w:p w:rsidR="00D80D18" w:rsidRPr="00D80D18" w:rsidRDefault="00D80D18" w:rsidP="00D80D18">
      <w:pPr>
        <w:ind w:firstLine="708"/>
        <w:jc w:val="both"/>
      </w:pPr>
      <w:r w:rsidRPr="00D80D18">
        <w:t>5.5. Подрядчик должен быть обеспечен технически исправными строительными машинами и механизмами, инструментом, технологической оснасткой, средствами коллективной защиты работников.</w:t>
      </w:r>
    </w:p>
    <w:p w:rsidR="00D80D18" w:rsidRPr="00D80D18" w:rsidRDefault="00D80D18" w:rsidP="00D80D18">
      <w:pPr>
        <w:ind w:firstLine="708"/>
        <w:jc w:val="both"/>
      </w:pPr>
      <w:r w:rsidRPr="00D80D18">
        <w:t>5.6. Ответственное лицо Подрядчика должно пройти инструктаж по безопасности производства работ и получить наряд-допуск от Заказчика.</w:t>
      </w:r>
    </w:p>
    <w:p w:rsidR="00D80D18" w:rsidRPr="00D80D18" w:rsidRDefault="00D80D18" w:rsidP="00D80D18">
      <w:pPr>
        <w:ind w:firstLine="708"/>
        <w:jc w:val="both"/>
      </w:pPr>
      <w:r w:rsidRPr="00D80D18">
        <w:t xml:space="preserve">5.7. Подрядчик  обязан  подтвердить  выполненные  объемы  работ технической исполнительной документацией в соответствии с СО 34.04.181-2003   (исполнительными схемами,  актами скрытых  работ, паспортами и сертификатами на использованные строительные материалы) в течение 7 (семи) дней с момента окончания работ, поэтапно сдать Заказчику выполненные работы с оформлением  актов скрытых работ. </w:t>
      </w:r>
    </w:p>
    <w:p w:rsidR="00D80D18" w:rsidRPr="00D80D18" w:rsidRDefault="00D80D18" w:rsidP="00D80D18">
      <w:pPr>
        <w:ind w:firstLine="708"/>
        <w:jc w:val="both"/>
      </w:pPr>
      <w:r w:rsidRPr="00D80D18">
        <w:t>5.8. По запросу Заказчика Подрядчик обязан предоставить документацию, не предусмотренную пунктом 5.7 настоящего договора, но непосредственно связанную с выполняемыми работами.</w:t>
      </w:r>
    </w:p>
    <w:p w:rsidR="00D80D18" w:rsidRPr="00D80D18" w:rsidRDefault="00D80D18" w:rsidP="00D80D18">
      <w:pPr>
        <w:ind w:firstLine="708"/>
        <w:jc w:val="both"/>
      </w:pPr>
      <w:r w:rsidRPr="00D80D18">
        <w:t>5.9. Подрядчик обязан известить Заказчика письменно (или телефонограммой) за 1 (один) день до начала приемки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При отсутствии представителя Заказчика в акте необходимо сделать отметку об отсутствии представителя и данных о направленных приглашениях.</w:t>
      </w:r>
    </w:p>
    <w:p w:rsidR="00D80D18" w:rsidRPr="00D80D18" w:rsidRDefault="00D80D18" w:rsidP="00D80D18">
      <w:pPr>
        <w:widowControl w:val="0"/>
        <w:shd w:val="clear" w:color="auto" w:fill="FFFFFF"/>
        <w:ind w:right="41" w:firstLine="720"/>
        <w:jc w:val="both"/>
      </w:pPr>
      <w:r w:rsidRPr="00D80D18">
        <w:t>5.10.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D80D18" w:rsidRPr="00D80D18" w:rsidRDefault="00D80D18" w:rsidP="00D80D18">
      <w:pPr>
        <w:widowControl w:val="0"/>
        <w:shd w:val="clear" w:color="auto" w:fill="FFFFFF"/>
        <w:ind w:right="41" w:firstLine="720"/>
        <w:jc w:val="both"/>
      </w:pPr>
      <w:r w:rsidRPr="00D80D18">
        <w:t xml:space="preserve">5.11. Подрядчик подтверждает, что он заключил настоящий Договор на основании должного изучения данных в представленной Заказчиком информации и конкурсной документации.     </w:t>
      </w:r>
    </w:p>
    <w:p w:rsidR="00D80D18" w:rsidRPr="00D80D18" w:rsidRDefault="00D80D18" w:rsidP="00D80D18">
      <w:pPr>
        <w:widowControl w:val="0"/>
        <w:shd w:val="clear" w:color="auto" w:fill="FFFFFF"/>
        <w:ind w:right="41" w:firstLine="720"/>
        <w:jc w:val="both"/>
      </w:pPr>
      <w:r w:rsidRPr="00D80D18">
        <w:t>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w:t>
      </w:r>
    </w:p>
    <w:p w:rsidR="00D80D18" w:rsidRPr="00D80D18" w:rsidRDefault="00D80D18" w:rsidP="00D80D18"/>
    <w:p w:rsidR="00D80D18" w:rsidRPr="00D80D18" w:rsidRDefault="00D80D18" w:rsidP="00D80D18">
      <w:pPr>
        <w:jc w:val="center"/>
      </w:pPr>
      <w:r w:rsidRPr="00D80D18">
        <w:lastRenderedPageBreak/>
        <w:t>VI. ИЗМЕНЕНИЕ УСЛОВИЙ ДОГОВОРА</w:t>
      </w:r>
    </w:p>
    <w:p w:rsidR="00D80D18" w:rsidRPr="00D80D18" w:rsidRDefault="00D80D18" w:rsidP="00D80D18">
      <w:pPr>
        <w:jc w:val="center"/>
      </w:pPr>
    </w:p>
    <w:p w:rsidR="00D80D18" w:rsidRPr="00D80D18" w:rsidRDefault="00D80D18" w:rsidP="00D80D18">
      <w:pPr>
        <w:ind w:firstLine="708"/>
        <w:jc w:val="both"/>
      </w:pPr>
      <w:r w:rsidRPr="00D80D18">
        <w:t>6.1. После подписания сторонами Договора до начала работ, в процессе выполнения работ, после их завершения до подписания акта приёма-сдачи выполненных работ может возникнуть потребность в изменении характера, вида и количества отдельных видов работ. Инициатором таких изменений могут выступать Заказчик, Подрядчик, контролирующие и надзорные органы.</w:t>
      </w:r>
    </w:p>
    <w:p w:rsidR="00D80D18" w:rsidRPr="00D80D18" w:rsidRDefault="00D80D18" w:rsidP="00D80D18">
      <w:pPr>
        <w:ind w:firstLine="708"/>
        <w:jc w:val="both"/>
      </w:pPr>
      <w:r w:rsidRPr="00D80D18">
        <w:t>6.2. Подрядчик, обнаруживший в ходе ремонта не учтённые в рабочей документации работы и в связи с этим необходимость проведения дополнительных работ и увеличения согласованной сторонами договорной цены, обязан в возможно короткий срок сообщить об этом Заказчику.</w:t>
      </w:r>
    </w:p>
    <w:p w:rsidR="00D80D18" w:rsidRPr="00D80D18" w:rsidRDefault="00D80D18" w:rsidP="00D80D18">
      <w:pPr>
        <w:ind w:firstLine="708"/>
        <w:jc w:val="both"/>
      </w:pPr>
      <w:r w:rsidRPr="00D80D18">
        <w:t>6.3. Заказчик в недельный срок после получения от Подрядчика сообщения о необходимости выполнения дополнительных работ обязан рассмотреть предложения Подрядчика и подтвердить свое согласие на выполнение данных работ либо направить Подрядчику свои мотивированные возражения.</w:t>
      </w:r>
    </w:p>
    <w:p w:rsidR="00D80D18" w:rsidRPr="00D80D18" w:rsidRDefault="00D80D18" w:rsidP="00D80D18">
      <w:pPr>
        <w:ind w:firstLine="708"/>
        <w:jc w:val="both"/>
      </w:pPr>
      <w:r w:rsidRPr="00D80D18">
        <w:t>6.4. При неполучении от Заказчика ответа на свое сообщение в течение 10 (десяти) рабочих дней Подрядчик приостанавливает соответствующие работы.</w:t>
      </w:r>
    </w:p>
    <w:p w:rsidR="00D80D18" w:rsidRPr="00D80D18" w:rsidRDefault="00D80D18" w:rsidP="00D80D18">
      <w:pPr>
        <w:ind w:firstLine="708"/>
        <w:jc w:val="both"/>
      </w:pPr>
      <w:r w:rsidRPr="00D80D18">
        <w:t>6.5. Внесение изменений в рабочую документацию осуществляется на основе согласованной дополнительной сметы.</w:t>
      </w:r>
    </w:p>
    <w:p w:rsidR="00D80D18" w:rsidRPr="00D80D18" w:rsidRDefault="00D80D18" w:rsidP="00D80D18">
      <w:pPr>
        <w:ind w:firstLine="708"/>
        <w:jc w:val="both"/>
      </w:pPr>
      <w:r w:rsidRPr="00D80D18">
        <w:t>6.6. Подрядчик обязуется безвозмездно осуществлять по требованию Заказчика незначительные изменения характера и объёма работ, которые не влекут за собой задержки сроков завершения работ или дополнительных затрат.</w:t>
      </w:r>
    </w:p>
    <w:p w:rsidR="00D80D18" w:rsidRPr="00D80D18" w:rsidRDefault="00D80D18" w:rsidP="00D80D18">
      <w:pPr>
        <w:ind w:firstLine="708"/>
        <w:jc w:val="both"/>
      </w:pPr>
      <w:r w:rsidRPr="00D80D18">
        <w:t>6.7. Превышения Подрядчиком договорных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D80D18" w:rsidRPr="00D80D18" w:rsidRDefault="00D80D18" w:rsidP="00D80D18">
      <w:pPr>
        <w:ind w:firstLine="708"/>
        <w:jc w:val="both"/>
      </w:pPr>
      <w:r w:rsidRPr="00D80D18">
        <w:t>6.8. Изменение графика производства работ, если он может повлиять на продолжительность ремонта и его стоимость, оформляется в форме дополнительного соглашения с определением новых сроков и стоимости ремонта, которое становится после его подписания неотъемлемой частью настоящего Договора.</w:t>
      </w:r>
    </w:p>
    <w:p w:rsidR="00D80D18" w:rsidRPr="00D80D18" w:rsidRDefault="00D80D18" w:rsidP="00D80D18">
      <w:pPr>
        <w:tabs>
          <w:tab w:val="left" w:pos="709"/>
        </w:tabs>
        <w:jc w:val="both"/>
      </w:pPr>
      <w:r w:rsidRPr="00D80D18">
        <w:tab/>
        <w:t>6.9. Заказчик вправе вносить изменения в объем работ, которые, по его мнению, необходимы. В случае необходимости внесения изменений, по мнению Заказчика, он обязан направить письменное распоряжение, обязательное для Подрядчика, с указанием:</w:t>
      </w:r>
    </w:p>
    <w:p w:rsidR="00D80D18" w:rsidRPr="00D80D18" w:rsidRDefault="00D80D18" w:rsidP="00D80D18">
      <w:pPr>
        <w:ind w:firstLine="708"/>
        <w:jc w:val="both"/>
      </w:pPr>
      <w:r w:rsidRPr="00D80D18">
        <w:t>- увеличить или сократить объем некоторой указанной работы, включенной в настоящий договор;</w:t>
      </w:r>
    </w:p>
    <w:p w:rsidR="00D80D18" w:rsidRPr="00D80D18" w:rsidRDefault="00D80D18" w:rsidP="00D80D18">
      <w:pPr>
        <w:ind w:firstLine="708"/>
        <w:jc w:val="both"/>
      </w:pPr>
      <w:r w:rsidRPr="00D80D18">
        <w:t>- исключить некоторую указанную работу;</w:t>
      </w:r>
    </w:p>
    <w:p w:rsidR="00D80D18" w:rsidRPr="00D80D18" w:rsidRDefault="00D80D18" w:rsidP="00D80D18">
      <w:pPr>
        <w:ind w:firstLine="708"/>
        <w:jc w:val="both"/>
      </w:pPr>
      <w:r w:rsidRPr="00D80D18">
        <w:t>- изменить характер, качество или вид некоторой указанной работы;</w:t>
      </w:r>
    </w:p>
    <w:p w:rsidR="00D80D18" w:rsidRPr="00D80D18" w:rsidRDefault="00D80D18" w:rsidP="00D80D18">
      <w:pPr>
        <w:ind w:firstLine="708"/>
        <w:jc w:val="both"/>
      </w:pPr>
      <w:r w:rsidRPr="00D80D18">
        <w:t>- выполнить определенную дополнительную работу, необходимую для завершения ремонта.</w:t>
      </w:r>
    </w:p>
    <w:p w:rsidR="00D80D18" w:rsidRPr="00D80D18" w:rsidRDefault="00D80D18" w:rsidP="00D80D18">
      <w:pPr>
        <w:ind w:firstLine="709"/>
        <w:jc w:val="both"/>
      </w:pPr>
      <w:r w:rsidRPr="00D80D18">
        <w:t>Если такие изменения повлияют на стоимость или срок завершения ремонта,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D80D18" w:rsidRPr="00D80D18" w:rsidRDefault="00D80D18" w:rsidP="00D80D18">
      <w:pPr>
        <w:ind w:firstLine="708"/>
        <w:jc w:val="both"/>
      </w:pPr>
      <w:r w:rsidRPr="00D80D18">
        <w:t>6.10.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rsidR="00D80D18" w:rsidRPr="00D80D18" w:rsidRDefault="00D80D18" w:rsidP="00D80D18">
      <w:pPr>
        <w:jc w:val="center"/>
      </w:pPr>
    </w:p>
    <w:p w:rsidR="00D80D18" w:rsidRPr="00D80D18" w:rsidRDefault="00D80D18" w:rsidP="00D80D18">
      <w:pPr>
        <w:jc w:val="center"/>
      </w:pPr>
    </w:p>
    <w:p w:rsidR="00D80D18" w:rsidRPr="00D80D18" w:rsidRDefault="00D80D18" w:rsidP="00D80D18">
      <w:pPr>
        <w:jc w:val="center"/>
      </w:pPr>
    </w:p>
    <w:p w:rsidR="00D80D18" w:rsidRPr="00D80D18" w:rsidRDefault="00D80D18" w:rsidP="00D80D18">
      <w:pPr>
        <w:jc w:val="center"/>
      </w:pPr>
    </w:p>
    <w:p w:rsidR="00D80D18" w:rsidRPr="00D80D18" w:rsidRDefault="00D80D18" w:rsidP="00D80D18">
      <w:pPr>
        <w:jc w:val="center"/>
      </w:pPr>
    </w:p>
    <w:p w:rsidR="00D80D18" w:rsidRPr="00D80D18" w:rsidRDefault="00D80D18" w:rsidP="00D80D18">
      <w:pPr>
        <w:jc w:val="center"/>
      </w:pPr>
      <w:r w:rsidRPr="00D80D18">
        <w:lastRenderedPageBreak/>
        <w:t>VII. КАЧЕСТВО ВЫПОЛНЯЕМЫХ РАБОТ</w:t>
      </w:r>
    </w:p>
    <w:p w:rsidR="00D80D18" w:rsidRPr="00D80D18" w:rsidRDefault="00D80D18" w:rsidP="00D80D18">
      <w:pPr>
        <w:jc w:val="center"/>
      </w:pPr>
    </w:p>
    <w:p w:rsidR="00D80D18" w:rsidRPr="00D80D18" w:rsidRDefault="00D80D18" w:rsidP="00D80D18">
      <w:pPr>
        <w:tabs>
          <w:tab w:val="left" w:pos="0"/>
        </w:tabs>
        <w:ind w:firstLine="720"/>
        <w:jc w:val="both"/>
      </w:pPr>
      <w:r w:rsidRPr="00D80D18">
        <w:t>7.1. Качество выполняемых работ должно соответствовать СНиП. Гарантии качества распространяются на все материалы, конструктивные элементы и работы, выполненные Подрядчиком по Договору.</w:t>
      </w:r>
    </w:p>
    <w:p w:rsidR="00D80D18" w:rsidRPr="00D80D18" w:rsidRDefault="00D80D18" w:rsidP="00D80D18">
      <w:pPr>
        <w:pStyle w:val="18"/>
        <w:spacing w:after="0" w:line="240" w:lineRule="auto"/>
        <w:ind w:left="0"/>
        <w:jc w:val="both"/>
        <w:rPr>
          <w:rFonts w:ascii="Times New Roman" w:hAnsi="Times New Roman"/>
          <w:sz w:val="24"/>
          <w:szCs w:val="24"/>
        </w:rPr>
      </w:pPr>
      <w:r w:rsidRPr="00D80D18">
        <w:rPr>
          <w:rFonts w:ascii="Times New Roman" w:hAnsi="Times New Roman"/>
          <w:sz w:val="24"/>
          <w:szCs w:val="24"/>
        </w:rPr>
        <w:t xml:space="preserve">            7.2. Гарантийный срок результата работы устанавливается в течение 7 (семи) лет со дня подписания акта сдачи - приемки выполненных работ  без замечаний Заказчика в эксплуатацию в соответствии со СНиП. </w:t>
      </w:r>
    </w:p>
    <w:p w:rsidR="00D80D18" w:rsidRPr="00D80D18" w:rsidRDefault="00D80D18" w:rsidP="00D80D18">
      <w:pPr>
        <w:widowControl w:val="0"/>
        <w:autoSpaceDE w:val="0"/>
        <w:autoSpaceDN w:val="0"/>
        <w:adjustRightInd w:val="0"/>
        <w:ind w:firstLine="720"/>
        <w:jc w:val="both"/>
      </w:pPr>
      <w:proofErr w:type="gramStart"/>
      <w:r w:rsidRPr="00D80D18">
        <w:t>Гарантийный срок включает в себя период времени, в течение которого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w:t>
      </w:r>
      <w:proofErr w:type="gramEnd"/>
      <w:r w:rsidRPr="00D80D18">
        <w:t xml:space="preserve"> третьими лицами.</w:t>
      </w:r>
    </w:p>
    <w:p w:rsidR="00D80D18" w:rsidRPr="00D80D18" w:rsidRDefault="00D80D18" w:rsidP="00D80D18">
      <w:pPr>
        <w:widowControl w:val="0"/>
        <w:shd w:val="clear" w:color="auto" w:fill="FFFFFF"/>
        <w:autoSpaceDE w:val="0"/>
        <w:autoSpaceDN w:val="0"/>
        <w:adjustRightInd w:val="0"/>
        <w:ind w:firstLine="720"/>
        <w:jc w:val="both"/>
      </w:pPr>
      <w:r w:rsidRPr="00D80D18">
        <w:t xml:space="preserve">7.3.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w:t>
      </w:r>
      <w:proofErr w:type="gramStart"/>
      <w:r w:rsidRPr="00D80D18">
        <w:t>последний</w:t>
      </w:r>
      <w:proofErr w:type="gramEnd"/>
      <w:r w:rsidRPr="00D80D18">
        <w:t xml:space="preserve"> компенсирует стоимость экспертизы Заказчику.</w:t>
      </w:r>
    </w:p>
    <w:p w:rsidR="00D80D18" w:rsidRPr="00D80D18" w:rsidRDefault="00D80D18" w:rsidP="00D80D18">
      <w:pPr>
        <w:widowControl w:val="0"/>
        <w:shd w:val="clear" w:color="auto" w:fill="FFFFFF"/>
        <w:autoSpaceDE w:val="0"/>
        <w:autoSpaceDN w:val="0"/>
        <w:adjustRightInd w:val="0"/>
        <w:ind w:firstLine="540"/>
        <w:jc w:val="both"/>
        <w:rPr>
          <w:b/>
          <w:i/>
        </w:rPr>
      </w:pPr>
    </w:p>
    <w:p w:rsidR="00D80D18" w:rsidRPr="00D80D18" w:rsidRDefault="00D80D18" w:rsidP="00D80D18">
      <w:pPr>
        <w:pStyle w:val="18"/>
        <w:ind w:left="0"/>
        <w:jc w:val="center"/>
        <w:rPr>
          <w:rFonts w:ascii="Times New Roman" w:hAnsi="Times New Roman"/>
          <w:sz w:val="24"/>
          <w:szCs w:val="24"/>
        </w:rPr>
      </w:pPr>
      <w:r w:rsidRPr="00D80D18">
        <w:rPr>
          <w:rFonts w:ascii="Times New Roman" w:hAnsi="Times New Roman"/>
          <w:sz w:val="24"/>
          <w:szCs w:val="24"/>
        </w:rPr>
        <w:t>VIII. ОТВЕТСТВЕННОСТЬ СТОРОН</w:t>
      </w:r>
    </w:p>
    <w:p w:rsidR="00D80D18" w:rsidRPr="00D80D18" w:rsidRDefault="00D80D18" w:rsidP="00D80D18">
      <w:pPr>
        <w:ind w:firstLine="708"/>
        <w:jc w:val="both"/>
      </w:pPr>
      <w:r w:rsidRPr="00D80D18">
        <w:t>8.1. За неисполнение или ненадлежащее исполнение обязатель</w:t>
      </w:r>
      <w:proofErr w:type="gramStart"/>
      <w:r w:rsidRPr="00D80D18">
        <w:t>ств Ст</w:t>
      </w:r>
      <w:proofErr w:type="gramEnd"/>
      <w:r w:rsidRPr="00D80D18">
        <w:t>ороны несут ответственность в соответствии с действующим законодательством.</w:t>
      </w:r>
    </w:p>
    <w:p w:rsidR="00D80D18" w:rsidRPr="00D80D18" w:rsidRDefault="00D80D18" w:rsidP="00D8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D80D18">
        <w:rPr>
          <w:color w:val="000000"/>
          <w:spacing w:val="-6"/>
        </w:rPr>
        <w:t xml:space="preserve">8.2. </w:t>
      </w:r>
      <w:r w:rsidRPr="00D80D18">
        <w:rPr>
          <w:color w:val="000000"/>
        </w:rPr>
        <w:t>В случае нарушения Подрядчиком сроков, предусмотренных в пункте 2.2  Договора Заказчик вправе потребовать уплату пени в размере 1% цены Договора за каждый день просрочки исполнения обязательства</w:t>
      </w:r>
      <w:r w:rsidRPr="00D80D18">
        <w:t>.</w:t>
      </w:r>
    </w:p>
    <w:p w:rsidR="00D80D18" w:rsidRPr="00D80D18" w:rsidRDefault="00D80D18" w:rsidP="00D8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3"/>
        </w:rPr>
      </w:pPr>
      <w:r w:rsidRPr="00D80D18">
        <w:rPr>
          <w:color w:val="000000"/>
        </w:rPr>
        <w:t>8.3. В случае выполнения работ ненадлежащего качества и нарушения срока устранения неполадок в гарантийный период Заказчик вправе применить к Подрядчику неустойку в размере 1% от работ, подлежащих оплате за каждый день, с момента письменного уведомления Подрядчика до момента устранения недостатков</w:t>
      </w:r>
      <w:r w:rsidRPr="00D80D18">
        <w:t>.</w:t>
      </w:r>
      <w:r w:rsidRPr="00D80D18">
        <w:rPr>
          <w:color w:val="000000"/>
        </w:rPr>
        <w:t xml:space="preserve"> </w:t>
      </w:r>
    </w:p>
    <w:p w:rsidR="00D80D18" w:rsidRPr="00D80D18" w:rsidRDefault="00D80D18" w:rsidP="00D8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80D18">
        <w:rPr>
          <w:color w:val="000000"/>
          <w:spacing w:val="-6"/>
        </w:rPr>
        <w:t>8.4.</w:t>
      </w:r>
      <w:r w:rsidRPr="00D80D18">
        <w:rPr>
          <w:color w:val="000000"/>
        </w:rPr>
        <w:t xml:space="preserve"> </w:t>
      </w:r>
      <w:r w:rsidRPr="00D80D18">
        <w:t>Подрядчик освобождается от неуплаты неустойки, если докажет, что просрочка исполнения указанного обязательства произошла вследствие обстоятельства непреодолимой силы или по вине Заказчика.</w:t>
      </w:r>
    </w:p>
    <w:p w:rsidR="00D80D18" w:rsidRPr="00D80D18" w:rsidRDefault="00D80D18" w:rsidP="00D8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sidRPr="00D80D18">
        <w:rPr>
          <w:color w:val="000000"/>
        </w:rPr>
        <w:t>8.5. Неустойка взыскивается путем выставления счета Заказчиком Подрядчику либо вычитается из причитающегося Подрядчику платежа. Подрядчик обязан уплатить сумму неустойки по письменному требованию Заказчика в течение 3 (трех) банковских дней с момента его поступления.</w:t>
      </w:r>
    </w:p>
    <w:p w:rsidR="00D80D18" w:rsidRPr="00D80D18" w:rsidRDefault="00D80D18" w:rsidP="00D8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80D18">
        <w:rPr>
          <w:color w:val="000000"/>
        </w:rPr>
        <w:t xml:space="preserve">8.6. </w:t>
      </w:r>
      <w:r w:rsidRPr="00D80D18">
        <w:t xml:space="preserve">В случае просрочки исполнения Заказчиком обязательства по оплате выполненных работ, предусмотренного Договором, Подрядчик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1/300 действующей на день уплаты неустойки ставки рефинансирования Центрального банка Российской Федерации, но не более 10% от </w:t>
      </w:r>
      <w:r w:rsidRPr="00D80D18">
        <w:rPr>
          <w:color w:val="000000"/>
        </w:rPr>
        <w:t>цены Договора</w:t>
      </w:r>
      <w:r w:rsidRPr="00D80D18">
        <w:t>.  Заказчик освобождается от неуплаты неустойки, если докажет, что просрочка исполнения указанного обязательства произошла вследствие обстоятельства непреодолимой силы или по вине Подрядчика.</w:t>
      </w:r>
    </w:p>
    <w:p w:rsidR="00D80D18" w:rsidRPr="00D80D18" w:rsidRDefault="00D80D18" w:rsidP="00D80D18">
      <w:pPr>
        <w:ind w:firstLine="708"/>
        <w:jc w:val="both"/>
      </w:pPr>
      <w:r w:rsidRPr="00D80D18">
        <w:t>8.7. Уплата неустойки не освобождает Стороны от исполнения обязательств по Договору.</w:t>
      </w:r>
    </w:p>
    <w:p w:rsidR="00D80D18" w:rsidRPr="00D80D18" w:rsidRDefault="00D80D18" w:rsidP="00D80D18">
      <w:pPr>
        <w:widowControl w:val="0"/>
        <w:shd w:val="clear" w:color="auto" w:fill="FFFFFF"/>
        <w:autoSpaceDE w:val="0"/>
        <w:autoSpaceDN w:val="0"/>
        <w:adjustRightInd w:val="0"/>
        <w:ind w:right="282" w:firstLine="708"/>
        <w:jc w:val="both"/>
      </w:pPr>
      <w:r w:rsidRPr="00D80D18">
        <w:t xml:space="preserve">8.8.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w:t>
      </w:r>
      <w:r w:rsidRPr="00D80D18">
        <w:lastRenderedPageBreak/>
        <w:t>обязательств.</w:t>
      </w:r>
    </w:p>
    <w:p w:rsidR="00D80D18" w:rsidRPr="00D80D18" w:rsidRDefault="00D80D18" w:rsidP="00D80D18">
      <w:pPr>
        <w:ind w:right="282" w:firstLine="708"/>
        <w:jc w:val="both"/>
      </w:pPr>
      <w:r w:rsidRPr="00D80D18">
        <w:t>8.9. Убытки, понесенные Стороной, подлежат возмещению в полной сумме, сверх неустойки (пени, штрафа).</w:t>
      </w:r>
    </w:p>
    <w:p w:rsidR="00D80D18" w:rsidRPr="00D80D18" w:rsidRDefault="00D80D18" w:rsidP="00D80D18">
      <w:pPr>
        <w:ind w:right="282" w:firstLine="708"/>
        <w:jc w:val="both"/>
      </w:pPr>
    </w:p>
    <w:p w:rsidR="00D80D18" w:rsidRPr="00D80D18" w:rsidRDefault="00D80D18" w:rsidP="00D80D18">
      <w:pPr>
        <w:pStyle w:val="1"/>
        <w:spacing w:before="0" w:after="0"/>
        <w:rPr>
          <w:b w:val="0"/>
          <w:szCs w:val="24"/>
        </w:rPr>
      </w:pPr>
      <w:r w:rsidRPr="00D80D18">
        <w:rPr>
          <w:b w:val="0"/>
          <w:szCs w:val="24"/>
        </w:rPr>
        <w:t>IX. ПРАВИЛА БЕЗОПАСНОСТИ ПРИ ПРОВЕДЕНИИ РАБОТ</w:t>
      </w:r>
    </w:p>
    <w:p w:rsidR="00D80D18" w:rsidRPr="00D80D18" w:rsidRDefault="00D80D18" w:rsidP="00D80D18"/>
    <w:p w:rsidR="00D80D18" w:rsidRPr="00D80D18" w:rsidRDefault="00D80D18" w:rsidP="00D80D18">
      <w:pPr>
        <w:ind w:firstLine="708"/>
        <w:jc w:val="both"/>
        <w:rPr>
          <w:spacing w:val="-2"/>
        </w:rPr>
      </w:pPr>
      <w:r w:rsidRPr="00D80D18">
        <w:rPr>
          <w:spacing w:val="-2"/>
        </w:rPr>
        <w:t>9.1. Подрядчик в своей деятельности руководствуется и в обязательном порядке исполняет действующие правила по безопасному ведению работ и охране труда.</w:t>
      </w:r>
    </w:p>
    <w:p w:rsidR="00D80D18" w:rsidRPr="00D80D18" w:rsidRDefault="00D80D18" w:rsidP="00D80D18">
      <w:pPr>
        <w:ind w:firstLine="708"/>
        <w:jc w:val="both"/>
        <w:rPr>
          <w:spacing w:val="-4"/>
        </w:rPr>
      </w:pPr>
      <w:r w:rsidRPr="00D80D18">
        <w:t xml:space="preserve">9.2. </w:t>
      </w:r>
      <w:r w:rsidRPr="00D80D18">
        <w:rPr>
          <w:spacing w:val="-4"/>
        </w:rPr>
        <w:t>Подрядчик разрабатывает и согласовывает с Заказчиком внутренние правила безопасного ведения всех предусмотренных работ, представляющих повышенную опасность и требующих обеспечения максимальной безопасности.</w:t>
      </w:r>
    </w:p>
    <w:p w:rsidR="00D80D18" w:rsidRPr="00D80D18" w:rsidRDefault="00D80D18" w:rsidP="00D80D18">
      <w:pPr>
        <w:ind w:firstLine="708"/>
        <w:jc w:val="both"/>
        <w:rPr>
          <w:spacing w:val="-2"/>
        </w:rPr>
      </w:pPr>
      <w:r w:rsidRPr="00D80D18">
        <w:t xml:space="preserve">9.3. </w:t>
      </w:r>
      <w:r w:rsidRPr="00D80D18">
        <w:rPr>
          <w:spacing w:val="-2"/>
        </w:rPr>
        <w:t>Подрядчик привлекает для выполнения работ повышенной опасности квалифицированный персонал и дипломированных специалистов, имеющих достаточный опыт в выполнении подобных работ.</w:t>
      </w:r>
    </w:p>
    <w:p w:rsidR="00D80D18" w:rsidRPr="00D80D18" w:rsidRDefault="00D80D18" w:rsidP="00D80D18">
      <w:pPr>
        <w:ind w:firstLine="708"/>
        <w:jc w:val="both"/>
        <w:rPr>
          <w:spacing w:val="-2"/>
        </w:rPr>
      </w:pPr>
      <w:r w:rsidRPr="00D80D18">
        <w:t xml:space="preserve">9.4. </w:t>
      </w:r>
      <w:r w:rsidRPr="00D80D18">
        <w:rPr>
          <w:spacing w:val="-2"/>
        </w:rPr>
        <w:t>Все используемые в производстве работ строительные машины, механизмы, инструмент, грузоподъёмные механизмы и автотранспортные средства должны отвечать установленным требованиям по безопасности, иметь паспорта или иные документы проверки технического состояния и разрешённых сроков эксплуатации.</w:t>
      </w:r>
    </w:p>
    <w:p w:rsidR="00D80D18" w:rsidRPr="00D80D18" w:rsidRDefault="00D80D18" w:rsidP="00D80D18">
      <w:pPr>
        <w:ind w:firstLine="708"/>
        <w:jc w:val="both"/>
      </w:pPr>
      <w:r w:rsidRPr="00D80D18">
        <w:t>9.5. Подрядчик обеспечивает персонал на случай возникновения на строительной площадке нештатных ситуаций средствами связи, адресами и телефонами аварийных и медицинский служб, средствами первой помощи, средствами индивидуальной защиты, включая спецодежду и спецпитание.</w:t>
      </w:r>
    </w:p>
    <w:p w:rsidR="00D80D18" w:rsidRPr="00D80D18" w:rsidRDefault="00D80D18" w:rsidP="00D80D18">
      <w:pPr>
        <w:ind w:firstLine="708"/>
        <w:jc w:val="both"/>
      </w:pPr>
      <w:r w:rsidRPr="00D80D18">
        <w:t>9.6. С начала производства работ и до сдачи объекта капремонта в эксплуатацию Подрядчик обеспечивает:</w:t>
      </w:r>
    </w:p>
    <w:p w:rsidR="00D80D18" w:rsidRPr="00D80D18" w:rsidRDefault="00D80D18" w:rsidP="00D80D18">
      <w:pPr>
        <w:ind w:firstLine="709"/>
        <w:jc w:val="both"/>
      </w:pPr>
      <w:r w:rsidRPr="00D80D18">
        <w:t>- освещение рабочих мест в соответствии с действующими нормами;</w:t>
      </w:r>
    </w:p>
    <w:p w:rsidR="00D80D18" w:rsidRPr="00D80D18" w:rsidRDefault="00D80D18" w:rsidP="00D80D18">
      <w:pPr>
        <w:ind w:firstLine="709"/>
        <w:jc w:val="both"/>
      </w:pPr>
      <w:r w:rsidRPr="00D80D18">
        <w:t>- своевременную уборку мусора и отходов;</w:t>
      </w:r>
    </w:p>
    <w:p w:rsidR="00D80D18" w:rsidRPr="00D80D18" w:rsidRDefault="00D80D18" w:rsidP="00D80D18">
      <w:pPr>
        <w:ind w:firstLine="709"/>
        <w:jc w:val="both"/>
        <w:rPr>
          <w:spacing w:val="-6"/>
        </w:rPr>
      </w:pPr>
      <w:r w:rsidRPr="00D80D18">
        <w:rPr>
          <w:spacing w:val="-6"/>
        </w:rPr>
        <w:t>- исключение доступа посторонних лиц на строительную площадку;</w:t>
      </w:r>
    </w:p>
    <w:p w:rsidR="00D80D18" w:rsidRPr="00D80D18" w:rsidRDefault="00D80D18" w:rsidP="00D80D18">
      <w:pPr>
        <w:ind w:firstLine="709"/>
        <w:jc w:val="both"/>
      </w:pPr>
      <w:r w:rsidRPr="00D80D18">
        <w:t>- контроль загазованности, задымления, содержания предельно допустимой концентрации вредных веществ на строительной площадке и рабочих местах, сточных водах.</w:t>
      </w:r>
    </w:p>
    <w:p w:rsidR="00D80D18" w:rsidRPr="00D80D18" w:rsidRDefault="00D80D18" w:rsidP="00D80D18">
      <w:pPr>
        <w:ind w:firstLine="708"/>
        <w:jc w:val="both"/>
        <w:rPr>
          <w:spacing w:val="-4"/>
        </w:rPr>
      </w:pPr>
      <w:r w:rsidRPr="00D80D18">
        <w:t xml:space="preserve">9.7. Подрядчик обязан незамедлительно уведомить представителя Заказчика о любом происшествии на строительной площадке, в том числе повреждении или гибели имущества, гибели или увечье персонала и </w:t>
      </w:r>
      <w:r w:rsidRPr="00D80D18">
        <w:rPr>
          <w:spacing w:val="-4"/>
        </w:rPr>
        <w:t>принимаемых мерах по скорейшему устранению последствий происшествия.</w:t>
      </w:r>
    </w:p>
    <w:p w:rsidR="00D80D18" w:rsidRPr="00D80D18" w:rsidRDefault="00D80D18" w:rsidP="00D80D18">
      <w:pPr>
        <w:pStyle w:val="18"/>
        <w:spacing w:after="0" w:line="240" w:lineRule="auto"/>
        <w:rPr>
          <w:rFonts w:ascii="Times New Roman" w:hAnsi="Times New Roman"/>
          <w:sz w:val="24"/>
          <w:szCs w:val="24"/>
        </w:rPr>
      </w:pPr>
    </w:p>
    <w:p w:rsidR="00D80D18" w:rsidRPr="00D80D18" w:rsidRDefault="00D80D18" w:rsidP="00D80D18">
      <w:pPr>
        <w:pStyle w:val="18"/>
        <w:spacing w:after="0" w:line="240" w:lineRule="auto"/>
        <w:ind w:left="0"/>
        <w:jc w:val="center"/>
        <w:rPr>
          <w:rFonts w:ascii="Times New Roman" w:hAnsi="Times New Roman"/>
          <w:sz w:val="24"/>
          <w:szCs w:val="24"/>
        </w:rPr>
      </w:pPr>
      <w:r w:rsidRPr="00D80D18">
        <w:rPr>
          <w:rFonts w:ascii="Times New Roman" w:hAnsi="Times New Roman"/>
          <w:sz w:val="24"/>
          <w:szCs w:val="24"/>
        </w:rPr>
        <w:t>X. ПОРЯДОК РАССМОТРЕНИЯ СПОРОВ</w:t>
      </w:r>
    </w:p>
    <w:p w:rsidR="00D80D18" w:rsidRPr="00D80D18" w:rsidRDefault="00D80D18" w:rsidP="00D80D18">
      <w:pPr>
        <w:pStyle w:val="18"/>
        <w:spacing w:after="0" w:line="240" w:lineRule="auto"/>
        <w:rPr>
          <w:rFonts w:ascii="Times New Roman" w:hAnsi="Times New Roman"/>
          <w:sz w:val="24"/>
          <w:szCs w:val="24"/>
        </w:rPr>
      </w:pPr>
    </w:p>
    <w:p w:rsidR="00D80D18" w:rsidRPr="00D80D18" w:rsidRDefault="00D80D18" w:rsidP="00D80D18">
      <w:pPr>
        <w:pStyle w:val="18"/>
        <w:spacing w:after="0" w:line="240" w:lineRule="auto"/>
        <w:ind w:left="0" w:firstLine="709"/>
        <w:jc w:val="both"/>
        <w:rPr>
          <w:rFonts w:ascii="Times New Roman" w:hAnsi="Times New Roman"/>
          <w:sz w:val="24"/>
          <w:szCs w:val="24"/>
        </w:rPr>
      </w:pPr>
      <w:r w:rsidRPr="00D80D18">
        <w:rPr>
          <w:rFonts w:ascii="Times New Roman" w:hAnsi="Times New Roman"/>
          <w:sz w:val="24"/>
          <w:szCs w:val="24"/>
        </w:rPr>
        <w:t>10.1. В случае возникновения споров и разногласий, вытекающих из Договора или связанных с ним, Стороны принимают все меры к их разрешению путем взаимных переговоров.</w:t>
      </w:r>
    </w:p>
    <w:p w:rsidR="00D80D18" w:rsidRPr="00D80D18" w:rsidRDefault="00D80D18" w:rsidP="00D80D18">
      <w:pPr>
        <w:pStyle w:val="17"/>
        <w:tabs>
          <w:tab w:val="left" w:pos="703"/>
        </w:tabs>
        <w:spacing w:before="0" w:after="0"/>
        <w:ind w:firstLine="709"/>
        <w:rPr>
          <w:sz w:val="24"/>
          <w:szCs w:val="24"/>
        </w:rPr>
      </w:pPr>
      <w:r w:rsidRPr="00D80D18">
        <w:rPr>
          <w:sz w:val="24"/>
          <w:szCs w:val="24"/>
        </w:rPr>
        <w:t xml:space="preserve">10.2. В случае нарушения одной из Сторон своих обязательств по настоящему Договору другая Сторона обязана ей направить в течение 7 (семи) календарных дней соответствующую претензию с указанием нарушения и предложением о его устранении. Срок рассмотрения претензии составляет 10 (десяти) календарных дней </w:t>
      </w:r>
      <w:proofErr w:type="gramStart"/>
      <w:r w:rsidRPr="00D80D18">
        <w:rPr>
          <w:sz w:val="24"/>
          <w:szCs w:val="24"/>
        </w:rPr>
        <w:t>с даты</w:t>
      </w:r>
      <w:proofErr w:type="gramEnd"/>
      <w:r w:rsidRPr="00D80D18">
        <w:rPr>
          <w:sz w:val="24"/>
          <w:szCs w:val="24"/>
        </w:rPr>
        <w:t xml:space="preserve"> её получения.</w:t>
      </w:r>
    </w:p>
    <w:p w:rsidR="00D80D18" w:rsidRPr="00D80D18" w:rsidRDefault="00D80D18" w:rsidP="00D80D18">
      <w:pPr>
        <w:pStyle w:val="18"/>
        <w:spacing w:after="0" w:line="240" w:lineRule="auto"/>
        <w:ind w:left="0" w:firstLine="709"/>
        <w:jc w:val="both"/>
        <w:rPr>
          <w:rFonts w:ascii="Times New Roman" w:hAnsi="Times New Roman"/>
          <w:sz w:val="24"/>
          <w:szCs w:val="24"/>
        </w:rPr>
      </w:pPr>
      <w:r w:rsidRPr="00D80D18">
        <w:rPr>
          <w:rFonts w:ascii="Times New Roman" w:hAnsi="Times New Roman"/>
          <w:sz w:val="24"/>
          <w:szCs w:val="24"/>
        </w:rPr>
        <w:t>10.3. Если Сторонам не удается разрешить возникшие споры и разногласия путем взаимных переговоров, то такие споры и разногласия будут разрешаться в Арбитражном суде Владимирской области в соответствии с действующим законодательством.</w:t>
      </w:r>
    </w:p>
    <w:p w:rsidR="00D80D18" w:rsidRPr="00D80D18" w:rsidRDefault="00D80D18" w:rsidP="00D80D18">
      <w:pPr>
        <w:ind w:firstLine="709"/>
        <w:jc w:val="both"/>
      </w:pPr>
      <w:r w:rsidRPr="00D80D18">
        <w:t>10.4. Изменение или расторжение договора осуществляется в соответствии с действующим законодательством.</w:t>
      </w:r>
    </w:p>
    <w:p w:rsidR="00D80D18" w:rsidRPr="00D80D18" w:rsidRDefault="00D80D18" w:rsidP="00D80D18">
      <w:r w:rsidRPr="00D80D18">
        <w:tab/>
      </w:r>
      <w:r w:rsidRPr="00D80D18">
        <w:tab/>
      </w:r>
      <w:r w:rsidRPr="00D80D18">
        <w:tab/>
      </w:r>
      <w:r w:rsidRPr="00D80D18">
        <w:tab/>
      </w:r>
    </w:p>
    <w:p w:rsidR="00D80D18" w:rsidRPr="00D80D18" w:rsidRDefault="00D80D18" w:rsidP="00D80D18">
      <w:pPr>
        <w:pStyle w:val="18"/>
        <w:spacing w:after="0" w:line="240" w:lineRule="auto"/>
        <w:rPr>
          <w:rFonts w:ascii="Times New Roman" w:hAnsi="Times New Roman"/>
          <w:sz w:val="24"/>
          <w:szCs w:val="24"/>
        </w:rPr>
      </w:pPr>
    </w:p>
    <w:p w:rsidR="00D80D18" w:rsidRPr="00D80D18" w:rsidRDefault="00D80D18" w:rsidP="00D80D18">
      <w:pPr>
        <w:pStyle w:val="18"/>
        <w:spacing w:after="0" w:line="240" w:lineRule="auto"/>
        <w:rPr>
          <w:rFonts w:ascii="Times New Roman" w:hAnsi="Times New Roman"/>
          <w:sz w:val="24"/>
          <w:szCs w:val="24"/>
        </w:rPr>
      </w:pPr>
    </w:p>
    <w:p w:rsidR="00D80D18" w:rsidRPr="00D80D18" w:rsidRDefault="00D80D18" w:rsidP="00D80D18">
      <w:pPr>
        <w:pStyle w:val="18"/>
        <w:spacing w:after="0" w:line="240" w:lineRule="auto"/>
        <w:rPr>
          <w:rFonts w:ascii="Times New Roman" w:hAnsi="Times New Roman"/>
          <w:sz w:val="24"/>
          <w:szCs w:val="24"/>
        </w:rPr>
      </w:pPr>
    </w:p>
    <w:p w:rsidR="00D80D18" w:rsidRPr="00D80D18" w:rsidRDefault="00D80D18" w:rsidP="00D80D18">
      <w:pPr>
        <w:pStyle w:val="18"/>
        <w:spacing w:after="0" w:line="240" w:lineRule="auto"/>
        <w:ind w:left="0"/>
        <w:jc w:val="center"/>
        <w:rPr>
          <w:rFonts w:ascii="Times New Roman" w:hAnsi="Times New Roman"/>
          <w:sz w:val="24"/>
          <w:szCs w:val="24"/>
        </w:rPr>
      </w:pPr>
      <w:r w:rsidRPr="00D80D18">
        <w:rPr>
          <w:rFonts w:ascii="Times New Roman" w:hAnsi="Times New Roman"/>
          <w:sz w:val="24"/>
          <w:szCs w:val="24"/>
        </w:rPr>
        <w:lastRenderedPageBreak/>
        <w:t>XI. КОНФИДЕНЦИАЛЬНОСТЬ</w:t>
      </w:r>
    </w:p>
    <w:p w:rsidR="00D80D18" w:rsidRPr="00D80D18" w:rsidRDefault="00D80D18" w:rsidP="00D80D18">
      <w:pPr>
        <w:pStyle w:val="18"/>
        <w:spacing w:after="0" w:line="240" w:lineRule="auto"/>
        <w:rPr>
          <w:rFonts w:ascii="Times New Roman" w:hAnsi="Times New Roman"/>
          <w:sz w:val="24"/>
          <w:szCs w:val="24"/>
        </w:rPr>
      </w:pPr>
    </w:p>
    <w:p w:rsidR="00D80D18" w:rsidRPr="00D80D18" w:rsidRDefault="00D80D18" w:rsidP="00D80D18">
      <w:pPr>
        <w:jc w:val="both"/>
      </w:pPr>
      <w:r w:rsidRPr="00D80D18">
        <w:t xml:space="preserve">  </w:t>
      </w:r>
      <w:r w:rsidRPr="00D80D18">
        <w:tab/>
        <w:t>11.1. Документы и информация, полученные Сторонами в ходе исполнения настоящего Договора, могут являться конфиденциальными и не подлежат разглашению Сторонами без предварительного письменного согласия другой Стороны, за исключением случаев, предусмотренных действующим законодательством.</w:t>
      </w:r>
    </w:p>
    <w:p w:rsidR="00D80D18" w:rsidRPr="00D80D18" w:rsidRDefault="00D80D18" w:rsidP="00D80D18">
      <w:pPr>
        <w:ind w:firstLine="708"/>
        <w:jc w:val="both"/>
      </w:pPr>
      <w:r w:rsidRPr="00D80D18">
        <w:t>11.2. Если сторона благодаря исполнению своего обязательства в соответствии с настоящим Договором получили от другой стороны информацию, а также сведения, которые могут рассматриваться как коммерческая тайна, сторона, получившая такую информации, не вправе сообщать ее третьим лицам без  согласия другой стороны, за исключением случаев, предусмотренных действующим законодательством.</w:t>
      </w:r>
    </w:p>
    <w:p w:rsidR="00D80D18" w:rsidRPr="00D80D18" w:rsidRDefault="00D80D18" w:rsidP="00D80D18">
      <w:pPr>
        <w:ind w:firstLine="708"/>
        <w:jc w:val="both"/>
      </w:pPr>
      <w:r w:rsidRPr="00D80D18">
        <w:t>11.3. Предусмотренные настоящим разделом Договора обязательства Сторон в отношении конфиденциальной информации действуют в течение 3 (трех) лет после прекращения действия настоящего Договора.</w:t>
      </w:r>
    </w:p>
    <w:p w:rsidR="00D80D18" w:rsidRPr="00D80D18" w:rsidRDefault="00D80D18" w:rsidP="00D80D18"/>
    <w:p w:rsidR="00D80D18" w:rsidRPr="00D80D18" w:rsidRDefault="00D80D18" w:rsidP="00D80D18">
      <w:pPr>
        <w:pStyle w:val="18"/>
        <w:ind w:left="0"/>
        <w:jc w:val="center"/>
        <w:rPr>
          <w:rFonts w:ascii="Times New Roman" w:hAnsi="Times New Roman"/>
          <w:sz w:val="24"/>
          <w:szCs w:val="24"/>
        </w:rPr>
      </w:pPr>
      <w:r w:rsidRPr="00D80D18">
        <w:rPr>
          <w:rFonts w:ascii="Times New Roman" w:hAnsi="Times New Roman"/>
          <w:sz w:val="24"/>
          <w:szCs w:val="24"/>
        </w:rPr>
        <w:t>XII. СРОК ДЕЙСТВИЯ ДОГОВОРА</w:t>
      </w:r>
    </w:p>
    <w:p w:rsidR="00D80D18" w:rsidRPr="00D80D18" w:rsidRDefault="00D80D18" w:rsidP="00D80D18">
      <w:pPr>
        <w:ind w:firstLine="708"/>
        <w:jc w:val="both"/>
      </w:pPr>
      <w:r w:rsidRPr="00D80D18">
        <w:t>12.1. Договор вступает в силу со дня его подписания и заканчивает свое действие по выполнению Сторонами взаимных обязательств.</w:t>
      </w:r>
    </w:p>
    <w:p w:rsidR="00D80D18" w:rsidRPr="00D80D18" w:rsidRDefault="00D80D18" w:rsidP="00D80D18"/>
    <w:p w:rsidR="00D80D18" w:rsidRPr="00D80D18" w:rsidRDefault="00D80D18" w:rsidP="00D80D18">
      <w:pPr>
        <w:pStyle w:val="18"/>
        <w:jc w:val="center"/>
        <w:rPr>
          <w:rFonts w:ascii="Times New Roman" w:hAnsi="Times New Roman"/>
          <w:sz w:val="24"/>
          <w:szCs w:val="24"/>
        </w:rPr>
      </w:pPr>
      <w:r w:rsidRPr="00D80D18">
        <w:rPr>
          <w:rFonts w:ascii="Times New Roman" w:hAnsi="Times New Roman"/>
          <w:sz w:val="24"/>
          <w:szCs w:val="24"/>
        </w:rPr>
        <w:t>XIII. ОБСТОЯТЕЛЬСТВА НЕПРЕОДОЛИМОЙ СИЛЫ</w:t>
      </w:r>
    </w:p>
    <w:p w:rsidR="00D80D18" w:rsidRPr="00D80D18" w:rsidRDefault="00D80D18" w:rsidP="00D80D18">
      <w:pPr>
        <w:shd w:val="clear" w:color="auto" w:fill="FFFFFF"/>
        <w:tabs>
          <w:tab w:val="left" w:pos="0"/>
        </w:tabs>
        <w:ind w:firstLine="709"/>
        <w:jc w:val="both"/>
        <w:rPr>
          <w:color w:val="000000"/>
          <w:spacing w:val="-6"/>
        </w:rPr>
      </w:pPr>
      <w:r w:rsidRPr="00D80D18">
        <w:rPr>
          <w:color w:val="000000"/>
        </w:rPr>
        <w:t xml:space="preserve">13.1. </w:t>
      </w:r>
      <w:proofErr w:type="gramStart"/>
      <w:r w:rsidRPr="00D80D18">
        <w:rPr>
          <w:color w:val="000000"/>
        </w:rPr>
        <w:t xml:space="preserve">Стороны освобождаются от ответственности за полное или частичное </w:t>
      </w:r>
      <w:r w:rsidRPr="00D80D18">
        <w:rPr>
          <w:color w:val="000000"/>
          <w:spacing w:val="-2"/>
        </w:rPr>
        <w:t xml:space="preserve">неисполнение своих обязательств по Договору, в случае если оно </w:t>
      </w:r>
      <w:r w:rsidRPr="00D80D18">
        <w:rPr>
          <w:color w:val="000000"/>
          <w:spacing w:val="-1"/>
        </w:rPr>
        <w:t>явилось следствием обстоятельств непреодолимой силы, а именно: наводне</w:t>
      </w:r>
      <w:r w:rsidRPr="00D80D18">
        <w:rPr>
          <w:color w:val="000000"/>
          <w:spacing w:val="-2"/>
        </w:rPr>
        <w:t>ния, пожара, землетрясения, диверсии, военных действий, блокады,</w:t>
      </w:r>
      <w:r w:rsidRPr="00D80D18">
        <w:rPr>
          <w:color w:val="000000"/>
          <w:spacing w:val="-1"/>
        </w:rPr>
        <w:t xml:space="preserve">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w:t>
      </w:r>
      <w:r w:rsidRPr="00D80D18">
        <w:rPr>
          <w:color w:val="000000"/>
          <w:spacing w:val="-2"/>
        </w:rPr>
        <w:t>повлияли на исполнение Сторонами своих обязательств, а также, которые Сто</w:t>
      </w:r>
      <w:r w:rsidRPr="00D80D18">
        <w:rPr>
          <w:color w:val="000000"/>
          <w:spacing w:val="-1"/>
        </w:rPr>
        <w:t>роны были</w:t>
      </w:r>
      <w:proofErr w:type="gramEnd"/>
      <w:r w:rsidRPr="00D80D18">
        <w:rPr>
          <w:color w:val="000000"/>
          <w:spacing w:val="-1"/>
        </w:rPr>
        <w:t xml:space="preserve"> не в состоянии предвидеть и предотвратить.</w:t>
      </w:r>
    </w:p>
    <w:p w:rsidR="00D80D18" w:rsidRPr="00D80D18" w:rsidRDefault="00D80D18" w:rsidP="00D80D18">
      <w:pPr>
        <w:shd w:val="clear" w:color="auto" w:fill="FFFFFF"/>
        <w:tabs>
          <w:tab w:val="left" w:pos="1272"/>
        </w:tabs>
        <w:ind w:firstLine="709"/>
        <w:jc w:val="both"/>
        <w:rPr>
          <w:color w:val="000000"/>
          <w:spacing w:val="-6"/>
        </w:rPr>
      </w:pPr>
      <w:r w:rsidRPr="00D80D18">
        <w:rPr>
          <w:color w:val="000000"/>
          <w:spacing w:val="-1"/>
        </w:rPr>
        <w:t xml:space="preserve">13.2. Сторона, подвергшаяся действию обстоятельств непреодолимой силы, </w:t>
      </w:r>
      <w:r w:rsidRPr="00D80D18">
        <w:rPr>
          <w:color w:val="000000"/>
          <w:spacing w:val="-2"/>
        </w:rPr>
        <w:t>обязана немедленно уведомить другую Сторону о возникновении, виде и воз</w:t>
      </w:r>
      <w:r w:rsidRPr="00D80D18">
        <w:rPr>
          <w:color w:val="000000"/>
          <w:spacing w:val="-1"/>
        </w:rPr>
        <w:t>можной продолжительности действия указанных обстоятельств. Данное уве</w:t>
      </w:r>
      <w:r w:rsidRPr="00D80D18">
        <w:rPr>
          <w:color w:val="000000"/>
          <w:spacing w:val="-2"/>
        </w:rPr>
        <w:t xml:space="preserve">домление должно быть подтверждено компетентным органом территории, где </w:t>
      </w:r>
      <w:r w:rsidRPr="00D80D18">
        <w:rPr>
          <w:color w:val="000000"/>
          <w:spacing w:val="-1"/>
        </w:rPr>
        <w:t>данное обстоятельство имело место.</w:t>
      </w:r>
    </w:p>
    <w:p w:rsidR="00D80D18" w:rsidRPr="00D80D18" w:rsidRDefault="00D80D18" w:rsidP="00D80D18">
      <w:pPr>
        <w:shd w:val="clear" w:color="auto" w:fill="FFFFFF"/>
        <w:tabs>
          <w:tab w:val="left" w:pos="1272"/>
        </w:tabs>
        <w:ind w:firstLine="709"/>
        <w:jc w:val="both"/>
        <w:rPr>
          <w:color w:val="000000"/>
          <w:spacing w:val="-1"/>
        </w:rPr>
      </w:pPr>
      <w:r w:rsidRPr="00D80D18">
        <w:rPr>
          <w:color w:val="000000"/>
          <w:spacing w:val="-2"/>
        </w:rPr>
        <w:t xml:space="preserve">13.3. Если такого уведомления не будет сделано в насколько возможно короткий срок, Сторона, подвергшаяся действию обстоятельств непреодолимой </w:t>
      </w:r>
      <w:r w:rsidRPr="00D80D18">
        <w:rPr>
          <w:color w:val="000000"/>
        </w:rPr>
        <w:t>силы, лишается права ссылаться на них в свое оправдание, разве что само</w:t>
      </w:r>
      <w:r w:rsidRPr="00D80D18">
        <w:rPr>
          <w:color w:val="000000"/>
          <w:spacing w:val="-6"/>
        </w:rPr>
        <w:t xml:space="preserve"> </w:t>
      </w:r>
      <w:r w:rsidRPr="00D80D18">
        <w:rPr>
          <w:color w:val="000000"/>
          <w:spacing w:val="-1"/>
        </w:rPr>
        <w:t>то обстоятельство не давало возможности послать уведомление.</w:t>
      </w:r>
    </w:p>
    <w:p w:rsidR="00D80D18" w:rsidRPr="00D80D18" w:rsidRDefault="00D80D18" w:rsidP="00D80D18">
      <w:pPr>
        <w:shd w:val="clear" w:color="auto" w:fill="FFFFFF"/>
        <w:tabs>
          <w:tab w:val="left" w:pos="1272"/>
        </w:tabs>
        <w:ind w:firstLine="709"/>
        <w:jc w:val="both"/>
        <w:rPr>
          <w:color w:val="000000"/>
          <w:spacing w:val="-1"/>
        </w:rPr>
      </w:pPr>
      <w:r w:rsidRPr="00D80D18">
        <w:rPr>
          <w:color w:val="000000"/>
        </w:rPr>
        <w:t xml:space="preserve">13.4. Возникновение обстоятельств непреодолимой силы, предусмотренных </w:t>
      </w:r>
      <w:r w:rsidRPr="00D80D18">
        <w:rPr>
          <w:color w:val="000000"/>
          <w:spacing w:val="-2"/>
        </w:rPr>
        <w:t>пунктом 13.1. Договора, при условии соблюдения требований пунк</w:t>
      </w:r>
      <w:r w:rsidRPr="00D80D18">
        <w:rPr>
          <w:color w:val="000000"/>
          <w:spacing w:val="-1"/>
        </w:rPr>
        <w:t>та 13.2. Договора, продлевает срок исполнения обязательств по</w:t>
      </w:r>
      <w:r w:rsidRPr="00D80D18">
        <w:rPr>
          <w:color w:val="000000"/>
          <w:spacing w:val="-2"/>
        </w:rPr>
        <w:t xml:space="preserve"> Договору на период, который в целом соответствует сроку действия </w:t>
      </w:r>
      <w:r w:rsidRPr="00D80D18">
        <w:rPr>
          <w:color w:val="000000"/>
          <w:spacing w:val="-1"/>
        </w:rPr>
        <w:t>наступившего обстоятельства.</w:t>
      </w:r>
    </w:p>
    <w:p w:rsidR="00D80D18" w:rsidRPr="00D80D18" w:rsidRDefault="00D80D18" w:rsidP="00D80D18">
      <w:pPr>
        <w:shd w:val="clear" w:color="auto" w:fill="FFFFFF"/>
        <w:tabs>
          <w:tab w:val="left" w:pos="1272"/>
          <w:tab w:val="left" w:leader="underscore" w:pos="2016"/>
        </w:tabs>
        <w:ind w:firstLine="709"/>
        <w:jc w:val="both"/>
        <w:rPr>
          <w:color w:val="000000"/>
          <w:spacing w:val="-2"/>
        </w:rPr>
      </w:pPr>
      <w:r w:rsidRPr="00D80D18">
        <w:rPr>
          <w:color w:val="000000"/>
          <w:spacing w:val="-1"/>
        </w:rPr>
        <w:t>13.5. Если обстоятельства непреодолимой силы будут продолжаться свы</w:t>
      </w:r>
      <w:r w:rsidRPr="00D80D18">
        <w:rPr>
          <w:color w:val="000000"/>
          <w:spacing w:val="-4"/>
        </w:rPr>
        <w:t xml:space="preserve">ше 2 (двух)  </w:t>
      </w:r>
      <w:r w:rsidRPr="00D80D18">
        <w:rPr>
          <w:color w:val="000000"/>
          <w:spacing w:val="-2"/>
        </w:rPr>
        <w:t>месяцев, то каждая из Сторон вправе требовать</w:t>
      </w:r>
      <w:r w:rsidRPr="00D80D18">
        <w:rPr>
          <w:color w:val="000000"/>
          <w:spacing w:val="-4"/>
        </w:rPr>
        <w:t xml:space="preserve"> </w:t>
      </w:r>
      <w:r w:rsidRPr="00D80D18">
        <w:rPr>
          <w:color w:val="000000"/>
          <w:spacing w:val="-2"/>
        </w:rPr>
        <w:t xml:space="preserve">расторжения Договора и в таком случае </w:t>
      </w:r>
      <w:r w:rsidRPr="00D80D18">
        <w:rPr>
          <w:color w:val="000000"/>
          <w:spacing w:val="-1"/>
        </w:rPr>
        <w:t>ни одна из Сторон не будет иметь права требовать от другой Стороны возме</w:t>
      </w:r>
      <w:r w:rsidRPr="00D80D18">
        <w:rPr>
          <w:color w:val="000000"/>
          <w:spacing w:val="-2"/>
        </w:rPr>
        <w:t>щения возможных убытков.</w:t>
      </w:r>
    </w:p>
    <w:p w:rsidR="00D80D18" w:rsidRPr="00D80D18" w:rsidRDefault="00D80D18" w:rsidP="00D80D18">
      <w:pPr>
        <w:shd w:val="clear" w:color="auto" w:fill="FFFFFF"/>
        <w:tabs>
          <w:tab w:val="left" w:pos="1272"/>
          <w:tab w:val="left" w:leader="underscore" w:pos="2016"/>
        </w:tabs>
        <w:ind w:firstLine="709"/>
        <w:jc w:val="both"/>
        <w:rPr>
          <w:color w:val="000000"/>
          <w:spacing w:val="-2"/>
        </w:rPr>
      </w:pPr>
    </w:p>
    <w:p w:rsidR="00D80D18" w:rsidRPr="00D80D18" w:rsidRDefault="00D80D18" w:rsidP="00D80D18">
      <w:pPr>
        <w:pStyle w:val="18"/>
        <w:ind w:left="0"/>
        <w:jc w:val="center"/>
        <w:rPr>
          <w:rFonts w:ascii="Times New Roman" w:hAnsi="Times New Roman"/>
          <w:sz w:val="24"/>
          <w:szCs w:val="24"/>
        </w:rPr>
      </w:pPr>
      <w:r w:rsidRPr="00D80D18">
        <w:rPr>
          <w:rFonts w:ascii="Times New Roman" w:hAnsi="Times New Roman"/>
          <w:sz w:val="24"/>
          <w:szCs w:val="24"/>
        </w:rPr>
        <w:t>XIV. ПРОЧИЕ УСЛОВИЯ</w:t>
      </w:r>
    </w:p>
    <w:p w:rsidR="00D80D18" w:rsidRPr="00D80D18" w:rsidRDefault="00D80D18" w:rsidP="00D80D18">
      <w:pPr>
        <w:ind w:firstLine="708"/>
        <w:jc w:val="both"/>
      </w:pPr>
      <w:r w:rsidRPr="00D80D18">
        <w:t>14.1. Договор составлен в двух экземплярах, имеющих одинаковую юридическую силу, по одному для каждой из Сторон.</w:t>
      </w:r>
    </w:p>
    <w:p w:rsidR="00D80D18" w:rsidRPr="00D80D18" w:rsidRDefault="00D80D18" w:rsidP="00D80D18">
      <w:pPr>
        <w:ind w:firstLine="708"/>
        <w:jc w:val="both"/>
      </w:pPr>
      <w:r w:rsidRPr="00D80D18">
        <w:t>14.2. Изменения и дополнения в Договор вносятся путем подписания уполномоченными представителями Сторон Дополнительного соглашения. Все приложения, изменения и дополнения в Договор являются его неотъемлемой частью и имеют юридическую силу, если они выполнены в письменной форме и подписаны Сторонами.</w:t>
      </w:r>
    </w:p>
    <w:p w:rsidR="00D80D18" w:rsidRPr="00D80D18" w:rsidRDefault="00D80D18" w:rsidP="00D80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80D18">
        <w:lastRenderedPageBreak/>
        <w:t xml:space="preserve">14.3. Любое уведомление, запрос или согласие, выдача </w:t>
      </w:r>
      <w:proofErr w:type="gramStart"/>
      <w:r w:rsidRPr="00D80D18">
        <w:t>которых</w:t>
      </w:r>
      <w:proofErr w:type="gramEnd"/>
      <w:r w:rsidRPr="00D80D18">
        <w:t xml:space="preserve"> необходима или разрешена в связи с Договором, оформляется в письменном виде и направляется одной Стороной другой Стороне заказной почтой, по телексу, телеграфу или факсу по следующим адресам:</w:t>
      </w:r>
    </w:p>
    <w:p w:rsidR="00D80D18" w:rsidRPr="00D80D18" w:rsidRDefault="00D80D18" w:rsidP="00D8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pacing w:val="-4"/>
        </w:rPr>
      </w:pPr>
      <w:r w:rsidRPr="00D80D18">
        <w:rPr>
          <w:color w:val="000000"/>
          <w:spacing w:val="-4"/>
        </w:rPr>
        <w:t>Заказчику:</w:t>
      </w:r>
    </w:p>
    <w:p w:rsidR="00D80D18" w:rsidRPr="00D80D18" w:rsidRDefault="00D80D18" w:rsidP="00D80D18">
      <w:pPr>
        <w:shd w:val="clear" w:color="auto" w:fill="FFFFFF"/>
        <w:tabs>
          <w:tab w:val="left" w:leader="underscore" w:pos="2150"/>
        </w:tabs>
        <w:ind w:firstLine="709"/>
        <w:jc w:val="both"/>
      </w:pPr>
      <w:r w:rsidRPr="00D80D18">
        <w:rPr>
          <w:color w:val="000000"/>
          <w:spacing w:val="-4"/>
        </w:rPr>
        <w:t>Адрес:</w:t>
      </w:r>
      <w:r w:rsidRPr="00D80D18">
        <w:rPr>
          <w:color w:val="000000"/>
        </w:rPr>
        <w:t xml:space="preserve"> 600001, г. Владимир, пр-т Ленина, д. 1</w:t>
      </w:r>
    </w:p>
    <w:p w:rsidR="00D80D18" w:rsidRPr="00D80D18" w:rsidRDefault="00D80D18" w:rsidP="00D8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80D18">
        <w:rPr>
          <w:color w:val="000000"/>
          <w:spacing w:val="-3"/>
        </w:rPr>
        <w:t>Телефон/факс: (8422) 36-63-45</w:t>
      </w:r>
    </w:p>
    <w:p w:rsidR="00D80D18" w:rsidRPr="00D80D18" w:rsidRDefault="00D80D18" w:rsidP="00D8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pacing w:val="-2"/>
        </w:rPr>
      </w:pPr>
      <w:r w:rsidRPr="00D80D18">
        <w:rPr>
          <w:color w:val="000000"/>
          <w:spacing w:val="-2"/>
        </w:rPr>
        <w:t>Контактное лицо: Попов Сергей Евгеньевич, начальник отдела правового обеспечения и государственного заказа</w:t>
      </w:r>
    </w:p>
    <w:p w:rsidR="00D80D18" w:rsidRPr="00D80D18" w:rsidRDefault="00D80D18" w:rsidP="00D8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pacing w:val="-2"/>
        </w:rPr>
      </w:pPr>
      <w:r w:rsidRPr="00D80D18">
        <w:rPr>
          <w:color w:val="000000"/>
          <w:spacing w:val="-2"/>
        </w:rPr>
        <w:t>Подрядчику:</w:t>
      </w:r>
    </w:p>
    <w:p w:rsidR="00D80D18" w:rsidRPr="00D80D18" w:rsidRDefault="00D80D18" w:rsidP="00D8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pacing w:val="-4"/>
        </w:rPr>
      </w:pPr>
      <w:r w:rsidRPr="00D80D18">
        <w:rPr>
          <w:color w:val="000000"/>
          <w:spacing w:val="-4"/>
        </w:rPr>
        <w:t xml:space="preserve">Адрес: </w:t>
      </w:r>
      <w:r w:rsidRPr="00D80D18">
        <w:t>____________________________________________________________________</w:t>
      </w:r>
    </w:p>
    <w:p w:rsidR="00D80D18" w:rsidRPr="00D80D18" w:rsidRDefault="00D80D18" w:rsidP="00D80D18">
      <w:pPr>
        <w:shd w:val="clear" w:color="auto" w:fill="FFFFFF"/>
        <w:tabs>
          <w:tab w:val="left" w:pos="9356"/>
        </w:tabs>
        <w:ind w:firstLine="709"/>
        <w:jc w:val="both"/>
        <w:rPr>
          <w:color w:val="000000"/>
          <w:spacing w:val="-2"/>
        </w:rPr>
      </w:pPr>
      <w:r w:rsidRPr="00D80D18">
        <w:rPr>
          <w:color w:val="000000"/>
          <w:spacing w:val="-2"/>
        </w:rPr>
        <w:t>Телефон: _______________________________________________</w:t>
      </w:r>
    </w:p>
    <w:p w:rsidR="00D80D18" w:rsidRPr="00D80D18" w:rsidRDefault="00D80D18" w:rsidP="00D80D18">
      <w:pPr>
        <w:shd w:val="clear" w:color="auto" w:fill="FFFFFF"/>
        <w:tabs>
          <w:tab w:val="left" w:pos="9356"/>
        </w:tabs>
        <w:ind w:firstLine="709"/>
        <w:jc w:val="both"/>
      </w:pPr>
      <w:r w:rsidRPr="00D80D18">
        <w:rPr>
          <w:color w:val="000000"/>
          <w:spacing w:val="-2"/>
        </w:rPr>
        <w:t>Контактное лицо:</w:t>
      </w:r>
      <w:r w:rsidRPr="00D80D18">
        <w:rPr>
          <w:color w:val="000000"/>
        </w:rPr>
        <w:t xml:space="preserve"> ___________________________________________________________</w:t>
      </w:r>
    </w:p>
    <w:p w:rsidR="00D80D18" w:rsidRPr="00D80D18" w:rsidRDefault="00D80D18" w:rsidP="00D8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80D18">
        <w:rPr>
          <w:iCs/>
          <w:color w:val="000000"/>
          <w:spacing w:val="-2"/>
        </w:rPr>
        <w:t>Уведомление вступает в силу в следующие сроки:</w:t>
      </w:r>
    </w:p>
    <w:p w:rsidR="00D80D18" w:rsidRPr="00D80D18" w:rsidRDefault="00D80D18" w:rsidP="00D80D18">
      <w:pPr>
        <w:shd w:val="clear" w:color="auto" w:fill="FFFFFF"/>
        <w:tabs>
          <w:tab w:val="left" w:pos="1234"/>
        </w:tabs>
        <w:ind w:firstLine="709"/>
      </w:pPr>
      <w:r w:rsidRPr="00D80D18">
        <w:rPr>
          <w:iCs/>
          <w:color w:val="000000"/>
          <w:spacing w:val="-9"/>
        </w:rPr>
        <w:t>а)</w:t>
      </w:r>
      <w:r w:rsidRPr="00D80D18">
        <w:rPr>
          <w:iCs/>
          <w:color w:val="000000"/>
        </w:rPr>
        <w:t xml:space="preserve"> </w:t>
      </w:r>
      <w:r w:rsidRPr="00D80D18">
        <w:rPr>
          <w:iCs/>
          <w:color w:val="000000"/>
          <w:spacing w:val="-3"/>
        </w:rPr>
        <w:t xml:space="preserve">в случае вручения уполномоченному представителю Стороны лично или доставки заказной почтой - в момент </w:t>
      </w:r>
      <w:r w:rsidRPr="00D80D18">
        <w:rPr>
          <w:iCs/>
          <w:color w:val="000000"/>
          <w:spacing w:val="-2"/>
        </w:rPr>
        <w:t>доставки;</w:t>
      </w:r>
    </w:p>
    <w:p w:rsidR="00D80D18" w:rsidRPr="00D80D18" w:rsidRDefault="00D80D18" w:rsidP="00D80D18">
      <w:pPr>
        <w:shd w:val="clear" w:color="auto" w:fill="FFFFFF"/>
        <w:tabs>
          <w:tab w:val="left" w:pos="1234"/>
        </w:tabs>
        <w:ind w:firstLine="709"/>
      </w:pPr>
      <w:r w:rsidRPr="00D80D18">
        <w:rPr>
          <w:iCs/>
          <w:color w:val="000000"/>
          <w:spacing w:val="-9"/>
        </w:rPr>
        <w:t>б)</w:t>
      </w:r>
      <w:r w:rsidRPr="00D80D18">
        <w:rPr>
          <w:iCs/>
          <w:color w:val="000000"/>
        </w:rPr>
        <w:t xml:space="preserve"> </w:t>
      </w:r>
      <w:r w:rsidRPr="00D80D18">
        <w:rPr>
          <w:iCs/>
          <w:color w:val="000000"/>
          <w:spacing w:val="-2"/>
        </w:rPr>
        <w:t xml:space="preserve">в случае направления телеграммы - спустя двадцать четыре часа после </w:t>
      </w:r>
      <w:r w:rsidRPr="00D80D18">
        <w:rPr>
          <w:iCs/>
          <w:color w:val="000000"/>
          <w:spacing w:val="-1"/>
        </w:rPr>
        <w:t>отправления телеграммы с уведомлением о вручении;</w:t>
      </w:r>
    </w:p>
    <w:p w:rsidR="00D80D18" w:rsidRPr="00D80D18" w:rsidRDefault="00D80D18" w:rsidP="00D80D18">
      <w:pPr>
        <w:shd w:val="clear" w:color="auto" w:fill="FFFFFF"/>
        <w:tabs>
          <w:tab w:val="left" w:pos="1234"/>
        </w:tabs>
        <w:ind w:firstLine="709"/>
      </w:pPr>
      <w:r w:rsidRPr="00D80D18">
        <w:rPr>
          <w:iCs/>
          <w:color w:val="000000"/>
          <w:spacing w:val="-9"/>
        </w:rPr>
        <w:t>в)</w:t>
      </w:r>
      <w:r w:rsidRPr="00D80D18">
        <w:rPr>
          <w:iCs/>
          <w:color w:val="000000"/>
        </w:rPr>
        <w:t xml:space="preserve"> </w:t>
      </w:r>
      <w:r w:rsidRPr="00D80D18">
        <w:rPr>
          <w:iCs/>
          <w:color w:val="000000"/>
          <w:spacing w:val="-3"/>
        </w:rPr>
        <w:t>в случае направления факса - спустя два часа после отправления факса (</w:t>
      </w:r>
      <w:r w:rsidRPr="00D80D18">
        <w:rPr>
          <w:iCs/>
          <w:color w:val="000000"/>
          <w:spacing w:val="-1"/>
        </w:rPr>
        <w:t>с подтверждением получения).</w:t>
      </w:r>
    </w:p>
    <w:p w:rsidR="00D80D18" w:rsidRPr="00D80D18" w:rsidRDefault="00D80D18" w:rsidP="00D8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pacing w:val="-1"/>
        </w:rPr>
      </w:pPr>
      <w:r w:rsidRPr="00D80D18">
        <w:rPr>
          <w:color w:val="000000"/>
          <w:spacing w:val="-1"/>
        </w:rPr>
        <w:t xml:space="preserve">14.4. Любое действие, осуществление которого необходимо или разрешено, </w:t>
      </w:r>
      <w:r w:rsidRPr="00D80D18">
        <w:rPr>
          <w:color w:val="000000"/>
          <w:spacing w:val="-2"/>
        </w:rPr>
        <w:t>и любой документ, оформление которого необходимо или разрешено Заказчиком или Подрядчиком в рамках Договора, могут быть предприняты или оформлены сотрудниками, указанными ниже и являющимися упол</w:t>
      </w:r>
      <w:r w:rsidRPr="00D80D18">
        <w:rPr>
          <w:color w:val="000000"/>
          <w:spacing w:val="-1"/>
        </w:rPr>
        <w:t>номоченными представителями Сторон.</w:t>
      </w:r>
    </w:p>
    <w:p w:rsidR="00D80D18" w:rsidRPr="00D80D18" w:rsidRDefault="00D80D18" w:rsidP="00D8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80D18">
        <w:rPr>
          <w:color w:val="000000"/>
          <w:spacing w:val="-1"/>
        </w:rPr>
        <w:t>Уполномоченными представителями являются:</w:t>
      </w:r>
    </w:p>
    <w:p w:rsidR="00D80D18" w:rsidRPr="00D80D18" w:rsidRDefault="00D80D18" w:rsidP="00D80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80D18">
        <w:rPr>
          <w:color w:val="000000"/>
          <w:spacing w:val="-5"/>
        </w:rPr>
        <w:t xml:space="preserve">Заказчика: </w:t>
      </w:r>
      <w:r w:rsidRPr="00D80D18">
        <w:rPr>
          <w:color w:val="000000"/>
        </w:rPr>
        <w:t>Егоров Василий Павлович, заместитель директора</w:t>
      </w:r>
      <w:r w:rsidRPr="00D80D18">
        <w:rPr>
          <w:color w:val="000000"/>
          <w:spacing w:val="-3"/>
        </w:rPr>
        <w:t xml:space="preserve"> (телефон/факс: (84922) 36-63-45).</w:t>
      </w:r>
    </w:p>
    <w:p w:rsidR="00D80D18" w:rsidRPr="00D80D18" w:rsidRDefault="00D80D18" w:rsidP="00D80D18">
      <w:pPr>
        <w:ind w:firstLine="708"/>
        <w:jc w:val="both"/>
        <w:rPr>
          <w:color w:val="000000"/>
          <w:spacing w:val="-3"/>
        </w:rPr>
      </w:pPr>
      <w:r w:rsidRPr="00D80D18">
        <w:rPr>
          <w:color w:val="000000"/>
          <w:spacing w:val="-3"/>
        </w:rPr>
        <w:t>Подрядчика:  ____________________________________________________________.</w:t>
      </w:r>
    </w:p>
    <w:p w:rsidR="00D80D18" w:rsidRPr="00D80D18" w:rsidRDefault="00D80D18" w:rsidP="00D80D18">
      <w:pPr>
        <w:ind w:firstLine="708"/>
        <w:jc w:val="both"/>
      </w:pPr>
      <w:r w:rsidRPr="00D80D18">
        <w:t>14.5. В случае изменения местонахождения, реквизитов Стороны обязаны немедленно сообщить об этом друг другу в течение трех рабочих дней в письменной форме.</w:t>
      </w:r>
    </w:p>
    <w:p w:rsidR="00D80D18" w:rsidRPr="00D80D18" w:rsidRDefault="00D80D18" w:rsidP="00D80D18">
      <w:pPr>
        <w:pStyle w:val="18"/>
        <w:spacing w:after="0" w:line="240" w:lineRule="auto"/>
        <w:ind w:left="0"/>
        <w:jc w:val="both"/>
        <w:rPr>
          <w:rFonts w:ascii="Times New Roman" w:hAnsi="Times New Roman"/>
          <w:sz w:val="24"/>
          <w:szCs w:val="24"/>
        </w:rPr>
      </w:pPr>
      <w:r w:rsidRPr="00D80D18">
        <w:rPr>
          <w:rFonts w:ascii="Times New Roman" w:hAnsi="Times New Roman"/>
          <w:sz w:val="24"/>
          <w:szCs w:val="24"/>
        </w:rPr>
        <w:t xml:space="preserve">            14.6. Заказчик вправе в любое время в одностороннем порядке отказаться от исполнения настоящего Договора путем направления уведомления Подрядчику без возмещения убытков (расходов) Подрядчика в случаях:</w:t>
      </w:r>
    </w:p>
    <w:p w:rsidR="00D80D18" w:rsidRPr="00D80D18" w:rsidRDefault="00D80D18" w:rsidP="00D80D18">
      <w:pPr>
        <w:ind w:firstLine="708"/>
        <w:jc w:val="both"/>
      </w:pPr>
      <w:r w:rsidRPr="00D80D18">
        <w:t>- нарушения Подрядчиком начальных и конечных сроков выполнения работ;</w:t>
      </w:r>
    </w:p>
    <w:p w:rsidR="00D80D18" w:rsidRPr="00D80D18" w:rsidRDefault="00D80D18" w:rsidP="00D80D18">
      <w:pPr>
        <w:ind w:firstLine="708"/>
        <w:jc w:val="both"/>
      </w:pPr>
      <w:r w:rsidRPr="00D80D18">
        <w:t xml:space="preserve">- несоблюдения Подрядчиком требований по качеству работ, если исправление соответствующего некачественного выполнения работ влечет задержку выполнения работ более чем на 14 (четырнадцать) дней. </w:t>
      </w:r>
    </w:p>
    <w:p w:rsidR="00D80D18" w:rsidRPr="00D80D18" w:rsidRDefault="00D80D18" w:rsidP="00D80D18">
      <w:pPr>
        <w:pStyle w:val="18"/>
        <w:spacing w:after="0" w:line="240" w:lineRule="auto"/>
        <w:ind w:left="0"/>
        <w:jc w:val="both"/>
        <w:rPr>
          <w:rFonts w:ascii="Times New Roman" w:hAnsi="Times New Roman"/>
          <w:sz w:val="24"/>
          <w:szCs w:val="24"/>
        </w:rPr>
      </w:pPr>
      <w:r w:rsidRPr="00D80D18">
        <w:rPr>
          <w:rFonts w:ascii="Times New Roman" w:hAnsi="Times New Roman"/>
          <w:sz w:val="24"/>
          <w:szCs w:val="24"/>
        </w:rPr>
        <w:t xml:space="preserve">            14.7. Подрядчик вправе в одностороннем порядке расторгнуть Договор в случаях и в порядке, предусмотренных действующим законодательством.</w:t>
      </w:r>
    </w:p>
    <w:p w:rsidR="00D80D18" w:rsidRPr="00D80D18" w:rsidRDefault="00D80D18" w:rsidP="00D80D18">
      <w:pPr>
        <w:ind w:firstLine="360"/>
      </w:pPr>
    </w:p>
    <w:p w:rsidR="00D80D18" w:rsidRPr="00D80D18" w:rsidRDefault="00D80D18" w:rsidP="00D80D18">
      <w:pPr>
        <w:pStyle w:val="18"/>
        <w:ind w:left="0"/>
        <w:jc w:val="center"/>
        <w:rPr>
          <w:rFonts w:ascii="Times New Roman" w:hAnsi="Times New Roman"/>
          <w:sz w:val="24"/>
          <w:szCs w:val="24"/>
        </w:rPr>
      </w:pPr>
      <w:r w:rsidRPr="00D80D18">
        <w:rPr>
          <w:rFonts w:ascii="Times New Roman" w:hAnsi="Times New Roman"/>
          <w:sz w:val="24"/>
          <w:szCs w:val="24"/>
        </w:rPr>
        <w:t>XV. ОБЕСПЕЧЕНИЕ ИСПОЛНЕНИЯ ДОГОВОРА</w:t>
      </w:r>
    </w:p>
    <w:p w:rsidR="00D80D18" w:rsidRPr="00D80D18" w:rsidRDefault="00D80D18" w:rsidP="00D80D18">
      <w:pPr>
        <w:ind w:firstLine="708"/>
        <w:jc w:val="both"/>
      </w:pPr>
      <w:r w:rsidRPr="00D80D18">
        <w:t>15.1. Договор заключается только после предоставления победителем открытого конкурса,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20 % от начальной (максимальной) цены договора. Способ обеспечения исполнения договора определяется победителем открытого конкурса самостоятельно.</w:t>
      </w:r>
    </w:p>
    <w:p w:rsidR="00D80D18" w:rsidRPr="00D80D18" w:rsidRDefault="00D80D18" w:rsidP="00D80D18">
      <w:pPr>
        <w:ind w:firstLine="709"/>
        <w:jc w:val="both"/>
      </w:pPr>
      <w:r w:rsidRPr="00D80D18">
        <w:t>15.2. Передача Заказчику в залог денежных средств, в том числе в форме вклада (депозита) в размере обеспечения осуществляется в течение 10 банковских дней на основании договора о залоге, заключенного между  Заказчиком и победителем открытого.</w:t>
      </w:r>
    </w:p>
    <w:p w:rsidR="00D80D18" w:rsidRPr="00D80D18" w:rsidRDefault="00D80D18" w:rsidP="00D80D18">
      <w:pPr>
        <w:ind w:firstLine="709"/>
        <w:jc w:val="both"/>
      </w:pPr>
      <w:r w:rsidRPr="00D80D18">
        <w:lastRenderedPageBreak/>
        <w:t xml:space="preserve">15.3. В случае обеспечения исполнения договора в виде безотзывной банковской гарантии на период исполнения договора, в бухгалтерию Заказчика передаются по акту приема-передачи подлинники  безотзывной банковской  гарантии с копиями лицензий организаций, выдавших указанные документы. </w:t>
      </w:r>
    </w:p>
    <w:p w:rsidR="00D80D18" w:rsidRPr="00D80D18" w:rsidRDefault="00D80D18" w:rsidP="00D80D18">
      <w:pPr>
        <w:ind w:firstLine="709"/>
        <w:jc w:val="both"/>
      </w:pPr>
      <w:r w:rsidRPr="00D80D18">
        <w:t xml:space="preserve">15.4. Платежный документ о передаче в залог денежных средств по оплате обеспечения исполнения договора или безотзывная банковская гарантия предоставляются на момент заключения  договора. </w:t>
      </w:r>
    </w:p>
    <w:p w:rsidR="00D80D18" w:rsidRPr="00D80D18" w:rsidRDefault="00D80D18" w:rsidP="00D80D18">
      <w:pPr>
        <w:ind w:firstLine="708"/>
        <w:jc w:val="both"/>
      </w:pPr>
    </w:p>
    <w:p w:rsidR="00D80D18" w:rsidRPr="00D80D18" w:rsidRDefault="00D80D18" w:rsidP="00D80D18">
      <w:pPr>
        <w:pStyle w:val="18"/>
        <w:ind w:left="0"/>
        <w:jc w:val="center"/>
        <w:rPr>
          <w:rFonts w:ascii="Times New Roman" w:hAnsi="Times New Roman"/>
          <w:sz w:val="24"/>
          <w:szCs w:val="24"/>
        </w:rPr>
      </w:pPr>
      <w:r w:rsidRPr="00D80D18">
        <w:rPr>
          <w:rFonts w:ascii="Times New Roman" w:hAnsi="Times New Roman"/>
          <w:sz w:val="24"/>
          <w:szCs w:val="24"/>
        </w:rPr>
        <w:t>XVI. ПРИЛОЖЕНИЯ</w:t>
      </w:r>
    </w:p>
    <w:p w:rsidR="00D80D18" w:rsidRPr="00D80D18" w:rsidRDefault="00D80D18" w:rsidP="00D80D18">
      <w:pPr>
        <w:shd w:val="clear" w:color="auto" w:fill="FFFFFF"/>
        <w:tabs>
          <w:tab w:val="left" w:pos="739"/>
          <w:tab w:val="left" w:leader="underscore" w:pos="5832"/>
        </w:tabs>
        <w:jc w:val="both"/>
        <w:rPr>
          <w:color w:val="000000"/>
          <w:spacing w:val="-2"/>
        </w:rPr>
      </w:pPr>
      <w:r w:rsidRPr="00D80D18">
        <w:rPr>
          <w:color w:val="000000"/>
          <w:spacing w:val="-2"/>
        </w:rPr>
        <w:tab/>
        <w:t>16.1. Приложение № 1 «Локальная смета № 2-1» -  на ___ листах.</w:t>
      </w:r>
    </w:p>
    <w:p w:rsidR="00D80D18" w:rsidRPr="00D80D18" w:rsidRDefault="00D80D18" w:rsidP="00D80D18">
      <w:pPr>
        <w:shd w:val="clear" w:color="auto" w:fill="FFFFFF"/>
        <w:tabs>
          <w:tab w:val="left" w:pos="739"/>
          <w:tab w:val="left" w:leader="underscore" w:pos="5832"/>
        </w:tabs>
        <w:rPr>
          <w:color w:val="000000"/>
          <w:spacing w:val="-2"/>
        </w:rPr>
      </w:pPr>
      <w:r w:rsidRPr="00D80D18">
        <w:rPr>
          <w:color w:val="000000"/>
          <w:spacing w:val="-2"/>
        </w:rPr>
        <w:tab/>
        <w:t>16.2. Приложение № 2 «Техническое задание» - на __ листах.</w:t>
      </w:r>
    </w:p>
    <w:p w:rsidR="00D80D18" w:rsidRPr="00D80D18" w:rsidRDefault="00D80D18" w:rsidP="00D80D18">
      <w:pPr>
        <w:shd w:val="clear" w:color="auto" w:fill="FFFFFF"/>
        <w:tabs>
          <w:tab w:val="left" w:pos="739"/>
          <w:tab w:val="left" w:leader="underscore" w:pos="5832"/>
        </w:tabs>
        <w:spacing w:before="5"/>
        <w:jc w:val="both"/>
        <w:rPr>
          <w:color w:val="000000"/>
          <w:spacing w:val="-2"/>
        </w:rPr>
      </w:pPr>
      <w:r w:rsidRPr="00D80D18">
        <w:rPr>
          <w:color w:val="000000"/>
          <w:spacing w:val="-2"/>
        </w:rPr>
        <w:tab/>
      </w:r>
    </w:p>
    <w:p w:rsidR="00D80D18" w:rsidRPr="00D80D18" w:rsidRDefault="00D80D18" w:rsidP="00D80D18">
      <w:pPr>
        <w:shd w:val="clear" w:color="auto" w:fill="FFFFFF"/>
        <w:tabs>
          <w:tab w:val="left" w:pos="739"/>
          <w:tab w:val="left" w:leader="underscore" w:pos="5832"/>
        </w:tabs>
        <w:rPr>
          <w:color w:val="000000"/>
          <w:spacing w:val="-2"/>
        </w:rPr>
      </w:pPr>
    </w:p>
    <w:p w:rsidR="00D80D18" w:rsidRPr="00D80D18" w:rsidRDefault="00D80D18" w:rsidP="00D80D18">
      <w:pPr>
        <w:pStyle w:val="18"/>
        <w:ind w:left="0"/>
        <w:jc w:val="center"/>
        <w:rPr>
          <w:rFonts w:ascii="Times New Roman" w:hAnsi="Times New Roman"/>
          <w:sz w:val="24"/>
          <w:szCs w:val="24"/>
        </w:rPr>
      </w:pPr>
      <w:r w:rsidRPr="00D80D18">
        <w:rPr>
          <w:rFonts w:ascii="Times New Roman" w:hAnsi="Times New Roman"/>
          <w:sz w:val="24"/>
          <w:szCs w:val="24"/>
        </w:rPr>
        <w:t>XVII. МЕСТОНАХОЖДЕНИЕ, РЕКВИЗИТЫ И ПОДПИСИ СТОРОН</w:t>
      </w: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p w:rsidR="00D80D18" w:rsidRDefault="00D80D18" w:rsidP="00D80D18">
      <w:pPr>
        <w:jc w:val="both"/>
        <w:rPr>
          <w:sz w:val="22"/>
          <w:szCs w:val="22"/>
        </w:rPr>
      </w:pPr>
    </w:p>
    <w:tbl>
      <w:tblPr>
        <w:tblW w:w="0" w:type="auto"/>
        <w:tblLook w:val="01E0" w:firstRow="1" w:lastRow="1" w:firstColumn="1" w:lastColumn="1" w:noHBand="0" w:noVBand="0"/>
      </w:tblPr>
      <w:tblGrid>
        <w:gridCol w:w="5012"/>
        <w:gridCol w:w="5012"/>
      </w:tblGrid>
      <w:tr w:rsidR="00D80D18" w:rsidRPr="003413C5" w:rsidTr="00DB0D6F">
        <w:tc>
          <w:tcPr>
            <w:tcW w:w="5012" w:type="dxa"/>
          </w:tcPr>
          <w:p w:rsidR="00D80D18" w:rsidRPr="003413C5" w:rsidRDefault="00D80D18" w:rsidP="00DB0D6F">
            <w:pPr>
              <w:jc w:val="both"/>
            </w:pPr>
          </w:p>
        </w:tc>
        <w:tc>
          <w:tcPr>
            <w:tcW w:w="5012" w:type="dxa"/>
          </w:tcPr>
          <w:p w:rsidR="00D80D18" w:rsidRPr="003413C5" w:rsidRDefault="00D80D18" w:rsidP="00DB0D6F">
            <w:pPr>
              <w:jc w:val="center"/>
            </w:pPr>
            <w:r w:rsidRPr="003413C5">
              <w:t>Приложение № 1</w:t>
            </w:r>
          </w:p>
          <w:p w:rsidR="00D80D18" w:rsidRPr="003413C5" w:rsidRDefault="00D80D18" w:rsidP="00DB0D6F">
            <w:pPr>
              <w:jc w:val="center"/>
            </w:pPr>
          </w:p>
          <w:p w:rsidR="00D80D18" w:rsidRPr="003413C5" w:rsidRDefault="00D80D18" w:rsidP="00DB0D6F">
            <w:pPr>
              <w:jc w:val="both"/>
            </w:pPr>
            <w:r w:rsidRPr="003413C5">
              <w:t xml:space="preserve">к договору </w:t>
            </w:r>
            <w:r>
              <w:t>на выполнение работ по капитальному ремонту площадки входа  здания</w:t>
            </w:r>
            <w:r w:rsidRPr="007C0A9A">
              <w:rPr>
                <w:i/>
              </w:rPr>
              <w:t xml:space="preserve"> </w:t>
            </w:r>
            <w:r>
              <w:t xml:space="preserve">ГАУК </w:t>
            </w:r>
            <w:proofErr w:type="gramStart"/>
            <w:r>
              <w:t>ВО</w:t>
            </w:r>
            <w:proofErr w:type="gramEnd"/>
            <w:r>
              <w:t xml:space="preserve"> «</w:t>
            </w:r>
            <w:proofErr w:type="gramStart"/>
            <w:r>
              <w:t>Владимирская</w:t>
            </w:r>
            <w:proofErr w:type="gramEnd"/>
            <w:r>
              <w:t xml:space="preserve"> областная филармония» </w:t>
            </w:r>
            <w:r w:rsidRPr="003413C5">
              <w:t>от «___» _______ 2013 г. № ___</w:t>
            </w:r>
          </w:p>
        </w:tc>
      </w:tr>
    </w:tbl>
    <w:p w:rsidR="00D80D18" w:rsidRPr="003413C5" w:rsidRDefault="00D80D18" w:rsidP="00D80D18">
      <w:pPr>
        <w:jc w:val="both"/>
      </w:pPr>
    </w:p>
    <w:p w:rsidR="00D80D18" w:rsidRPr="003413C5" w:rsidRDefault="00392DD3" w:rsidP="00D80D18">
      <w:pPr>
        <w:jc w:val="both"/>
      </w:pPr>
      <w:r>
        <w:rPr>
          <w:noProof/>
        </w:rPr>
        <w:pict>
          <v:shape id="Рисунок 2" o:spid="_x0000_s1026" type="#_x0000_t75" alt="Описание: C:\Documents and Settings\Администратор\Рабочий стол\Игорю 31.07\Смета 3716\изображение.jpg" style="position:absolute;left:0;text-align:left;margin-left:-17.7pt;margin-top:3.95pt;width:490.2pt;height:67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 o:title="изображение"/>
          </v:shape>
        </w:pict>
      </w:r>
    </w:p>
    <w:p w:rsidR="00D80D18" w:rsidRPr="003413C5" w:rsidRDefault="00D80D18" w:rsidP="00D80D18">
      <w:pPr>
        <w:jc w:val="both"/>
      </w:pPr>
    </w:p>
    <w:p w:rsidR="00D80D18" w:rsidRPr="003413C5"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Default="00D80D18" w:rsidP="00D80D18">
      <w:pPr>
        <w:jc w:val="both"/>
      </w:pPr>
    </w:p>
    <w:p w:rsidR="00D80D18" w:rsidRPr="003413C5" w:rsidRDefault="00D80D18" w:rsidP="00D80D18">
      <w:pPr>
        <w:jc w:val="both"/>
      </w:pPr>
    </w:p>
    <w:p w:rsidR="00D80D18" w:rsidRPr="003413C5" w:rsidRDefault="00D80D18" w:rsidP="00D80D18">
      <w:pPr>
        <w:jc w:val="both"/>
      </w:pPr>
    </w:p>
    <w:p w:rsidR="00D80D18" w:rsidRDefault="00D80D18" w:rsidP="00D80D18">
      <w:r>
        <w:br w:type="page"/>
      </w:r>
      <w:r w:rsidR="003A7950">
        <w:rPr>
          <w:noProof/>
        </w:rPr>
        <w:lastRenderedPageBreak/>
        <w:pict>
          <v:shape id="Рисунок 7" o:spid="_x0000_i1025" type="#_x0000_t75" alt="Описание: C:\Documents and Settings\Администратор\Рабочий стол\Игорю 31.07\Смета 3716\изображение 001.jpg" style="width:490.5pt;height:672.75pt;visibility:visible;mso-wrap-style:square">
            <v:imagedata r:id="rId13" o:title="изображение 001"/>
          </v:shape>
        </w:pict>
      </w:r>
    </w:p>
    <w:p w:rsidR="00D80D18" w:rsidRDefault="00D80D18" w:rsidP="00D80D18"/>
    <w:p w:rsidR="00D80D18" w:rsidRDefault="00D80D18" w:rsidP="00D80D18">
      <w:pPr>
        <w:sectPr w:rsidR="00D80D18" w:rsidSect="002D417E">
          <w:pgSz w:w="11906" w:h="16838"/>
          <w:pgMar w:top="1134" w:right="624" w:bottom="1134" w:left="1474" w:header="709" w:footer="709"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2000"/>
        <w:gridCol w:w="10704"/>
        <w:gridCol w:w="1500"/>
        <w:gridCol w:w="1500"/>
      </w:tblGrid>
      <w:tr w:rsidR="00D80D18" w:rsidTr="00DB0D6F">
        <w:trPr>
          <w:cantSplit/>
        </w:trPr>
        <w:tc>
          <w:tcPr>
            <w:tcW w:w="15704" w:type="dxa"/>
            <w:gridSpan w:val="4"/>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200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Стройка:</w:t>
            </w:r>
          </w:p>
        </w:tc>
        <w:tc>
          <w:tcPr>
            <w:tcW w:w="13704" w:type="dxa"/>
            <w:gridSpan w:val="3"/>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Капитальный ремонт площадки входа здания ГАУК ВО "Владимирская областная филармония" </w:t>
            </w:r>
            <w:proofErr w:type="spellStart"/>
            <w:r>
              <w:rPr>
                <w:rFonts w:ascii="Verdana" w:hAnsi="Verdana" w:cs="Verdana"/>
                <w:sz w:val="16"/>
                <w:szCs w:val="16"/>
              </w:rPr>
              <w:t>г</w:t>
            </w:r>
            <w:proofErr w:type="gramStart"/>
            <w:r>
              <w:rPr>
                <w:rFonts w:ascii="Verdana" w:hAnsi="Verdana" w:cs="Verdana"/>
                <w:sz w:val="16"/>
                <w:szCs w:val="16"/>
              </w:rPr>
              <w:t>.В</w:t>
            </w:r>
            <w:proofErr w:type="gramEnd"/>
            <w:r>
              <w:rPr>
                <w:rFonts w:ascii="Verdana" w:hAnsi="Verdana" w:cs="Verdana"/>
                <w:sz w:val="16"/>
                <w:szCs w:val="16"/>
              </w:rPr>
              <w:t>ладимир</w:t>
            </w:r>
            <w:proofErr w:type="spellEnd"/>
            <w:r>
              <w:rPr>
                <w:rFonts w:ascii="Verdana" w:hAnsi="Verdana" w:cs="Verdana"/>
                <w:sz w:val="16"/>
                <w:szCs w:val="16"/>
              </w:rPr>
              <w:t>, пр-т Ленина, д.1</w:t>
            </w:r>
          </w:p>
        </w:tc>
      </w:tr>
      <w:tr w:rsidR="00D80D18" w:rsidTr="00DB0D6F">
        <w:trPr>
          <w:cantSplit/>
        </w:trPr>
        <w:tc>
          <w:tcPr>
            <w:tcW w:w="15704" w:type="dxa"/>
            <w:gridSpan w:val="4"/>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200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3"/>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Капитальный ремонт площадки входа здания ГАУК </w:t>
            </w:r>
            <w:proofErr w:type="gramStart"/>
            <w:r>
              <w:rPr>
                <w:rFonts w:ascii="Verdana" w:hAnsi="Verdana" w:cs="Verdana"/>
                <w:sz w:val="16"/>
                <w:szCs w:val="16"/>
              </w:rPr>
              <w:t>ВО</w:t>
            </w:r>
            <w:proofErr w:type="gramEnd"/>
            <w:r>
              <w:rPr>
                <w:rFonts w:ascii="Verdana" w:hAnsi="Verdana" w:cs="Verdana"/>
                <w:sz w:val="16"/>
                <w:szCs w:val="16"/>
              </w:rPr>
              <w:t xml:space="preserve"> "Владимирская областная филармония"</w:t>
            </w:r>
          </w:p>
        </w:tc>
      </w:tr>
      <w:tr w:rsidR="00D80D18" w:rsidTr="00DB0D6F">
        <w:trPr>
          <w:cantSplit/>
        </w:trPr>
        <w:tc>
          <w:tcPr>
            <w:tcW w:w="15704" w:type="dxa"/>
            <w:gridSpan w:val="4"/>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center"/>
              <w:rPr>
                <w:rFonts w:ascii="Verdana" w:hAnsi="Verdana" w:cs="Verdana"/>
                <w:b/>
                <w:bCs/>
                <w:sz w:val="16"/>
                <w:szCs w:val="16"/>
              </w:rPr>
            </w:pPr>
            <w:r>
              <w:rPr>
                <w:rFonts w:ascii="Verdana" w:hAnsi="Verdana" w:cs="Verdana"/>
                <w:b/>
                <w:bCs/>
                <w:sz w:val="16"/>
                <w:szCs w:val="16"/>
              </w:rPr>
              <w:t>ЛОКАЛЬНАЯ СМЕТА № 2-1</w:t>
            </w:r>
          </w:p>
        </w:tc>
      </w:tr>
      <w:tr w:rsidR="00D80D18" w:rsidTr="00DB0D6F">
        <w:trPr>
          <w:cantSplit/>
        </w:trPr>
        <w:tc>
          <w:tcPr>
            <w:tcW w:w="15704" w:type="dxa"/>
            <w:gridSpan w:val="4"/>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D80D18" w:rsidTr="00DB0D6F">
        <w:trPr>
          <w:cantSplit/>
        </w:trPr>
        <w:tc>
          <w:tcPr>
            <w:tcW w:w="15704" w:type="dxa"/>
            <w:gridSpan w:val="4"/>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на Капитальный ремонт площадки входа здания ГАУК </w:t>
            </w:r>
            <w:proofErr w:type="gramStart"/>
            <w:r>
              <w:rPr>
                <w:rFonts w:ascii="Verdana" w:hAnsi="Verdana" w:cs="Verdana"/>
                <w:sz w:val="16"/>
                <w:szCs w:val="16"/>
              </w:rPr>
              <w:t>ВО</w:t>
            </w:r>
            <w:proofErr w:type="gramEnd"/>
            <w:r>
              <w:rPr>
                <w:rFonts w:ascii="Verdana" w:hAnsi="Verdana" w:cs="Verdana"/>
                <w:sz w:val="16"/>
                <w:szCs w:val="16"/>
              </w:rPr>
              <w:t xml:space="preserve"> "Владимирская областная филармония"</w:t>
            </w:r>
          </w:p>
        </w:tc>
      </w:tr>
      <w:tr w:rsidR="00D80D18" w:rsidTr="00DB0D6F">
        <w:trPr>
          <w:cantSplit/>
        </w:trPr>
        <w:tc>
          <w:tcPr>
            <w:tcW w:w="15704" w:type="dxa"/>
            <w:gridSpan w:val="4"/>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Основание: Дефектная ведомость</w:t>
            </w:r>
          </w:p>
        </w:tc>
      </w:tr>
      <w:tr w:rsidR="00D80D18" w:rsidTr="00DB0D6F">
        <w:trPr>
          <w:cantSplit/>
        </w:trPr>
        <w:tc>
          <w:tcPr>
            <w:tcW w:w="12704" w:type="dxa"/>
            <w:gridSpan w:val="2"/>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3 716.803</w:t>
            </w:r>
          </w:p>
        </w:tc>
        <w:tc>
          <w:tcPr>
            <w:tcW w:w="150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D80D18" w:rsidTr="00DB0D6F">
        <w:trPr>
          <w:cantSplit/>
        </w:trPr>
        <w:tc>
          <w:tcPr>
            <w:tcW w:w="12704" w:type="dxa"/>
            <w:gridSpan w:val="2"/>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5.335</w:t>
            </w:r>
          </w:p>
        </w:tc>
        <w:tc>
          <w:tcPr>
            <w:tcW w:w="150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D80D18" w:rsidTr="00DB0D6F">
        <w:trPr>
          <w:cantSplit/>
        </w:trPr>
        <w:tc>
          <w:tcPr>
            <w:tcW w:w="12704" w:type="dxa"/>
            <w:gridSpan w:val="2"/>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640.682</w:t>
            </w:r>
          </w:p>
        </w:tc>
        <w:tc>
          <w:tcPr>
            <w:tcW w:w="150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D80D18" w:rsidTr="00DB0D6F">
        <w:trPr>
          <w:cantSplit/>
        </w:trPr>
        <w:tc>
          <w:tcPr>
            <w:tcW w:w="15704" w:type="dxa"/>
            <w:gridSpan w:val="4"/>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базисных ценах на 01.2000 г. и текущих ценах на 2-го квартала 2013 г.</w:t>
            </w:r>
          </w:p>
        </w:tc>
      </w:tr>
    </w:tbl>
    <w:p w:rsidR="00D80D18" w:rsidRDefault="00D80D18" w:rsidP="00D80D18">
      <w:pPr>
        <w:widowControl w:val="0"/>
        <w:autoSpaceDE w:val="0"/>
        <w:autoSpaceDN w:val="0"/>
        <w:adjustRightInd w:val="0"/>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680"/>
        <w:gridCol w:w="1587"/>
        <w:gridCol w:w="3803"/>
        <w:gridCol w:w="963"/>
        <w:gridCol w:w="1020"/>
        <w:gridCol w:w="1020"/>
        <w:gridCol w:w="1417"/>
        <w:gridCol w:w="1417"/>
        <w:gridCol w:w="1417"/>
        <w:gridCol w:w="1417"/>
        <w:gridCol w:w="963"/>
      </w:tblGrid>
      <w:tr w:rsidR="00D80D18" w:rsidTr="00DB0D6F">
        <w:trPr>
          <w:cantSplit/>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поз.</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Шифр, номер норматива, код ресурса</w:t>
            </w:r>
          </w:p>
        </w:tc>
        <w:tc>
          <w:tcPr>
            <w:tcW w:w="3803" w:type="dxa"/>
            <w:vMerge w:val="restart"/>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Наименование работ и затрат, характеристика оборудования, масса</w:t>
            </w:r>
          </w:p>
        </w:tc>
        <w:tc>
          <w:tcPr>
            <w:tcW w:w="963" w:type="dxa"/>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Единица измерения</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Количество</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Сметная стоимость в базисных ценах</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Сметная стоимость в текущих ценах</w:t>
            </w:r>
          </w:p>
        </w:tc>
        <w:tc>
          <w:tcPr>
            <w:tcW w:w="963" w:type="dxa"/>
            <w:vMerge w:val="restart"/>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Индекс</w:t>
            </w:r>
          </w:p>
        </w:tc>
      </w:tr>
      <w:tr w:rsidR="00D80D18" w:rsidTr="00DB0D6F">
        <w:trPr>
          <w:cantSplit/>
        </w:trPr>
        <w:tc>
          <w:tcPr>
            <w:tcW w:w="680" w:type="dxa"/>
            <w:vMerge/>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Кол-во </w:t>
            </w:r>
            <w:proofErr w:type="spellStart"/>
            <w:proofErr w:type="gramStart"/>
            <w:r>
              <w:rPr>
                <w:rFonts w:ascii="Verdana" w:hAnsi="Verdana" w:cs="Verdana"/>
                <w:sz w:val="16"/>
                <w:szCs w:val="16"/>
              </w:rPr>
              <w:t>механиза</w:t>
            </w:r>
            <w:proofErr w:type="spellEnd"/>
            <w:r>
              <w:rPr>
                <w:rFonts w:ascii="Verdana" w:hAnsi="Verdana" w:cs="Verdana"/>
                <w:sz w:val="16"/>
                <w:szCs w:val="16"/>
              </w:rPr>
              <w:t>-торов</w:t>
            </w:r>
            <w:proofErr w:type="gramEnd"/>
          </w:p>
        </w:tc>
        <w:tc>
          <w:tcPr>
            <w:tcW w:w="1020" w:type="dxa"/>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на единицу измерения</w:t>
            </w:r>
          </w:p>
        </w:tc>
        <w:tc>
          <w:tcPr>
            <w:tcW w:w="1020" w:type="dxa"/>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по проектным данным</w:t>
            </w:r>
          </w:p>
        </w:tc>
        <w:tc>
          <w:tcPr>
            <w:tcW w:w="1417" w:type="dxa"/>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общая</w:t>
            </w:r>
          </w:p>
        </w:tc>
        <w:tc>
          <w:tcPr>
            <w:tcW w:w="1417" w:type="dxa"/>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общая</w:t>
            </w:r>
          </w:p>
        </w:tc>
        <w:tc>
          <w:tcPr>
            <w:tcW w:w="963" w:type="dxa"/>
            <w:vMerge/>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bl>
    <w:p w:rsidR="00D80D18" w:rsidRDefault="00D80D18" w:rsidP="00D80D18">
      <w:pPr>
        <w:widowControl w:val="0"/>
        <w:autoSpaceDE w:val="0"/>
        <w:autoSpaceDN w:val="0"/>
        <w:adjustRightInd w:val="0"/>
        <w:jc w:val="center"/>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680"/>
        <w:gridCol w:w="1587"/>
        <w:gridCol w:w="3803"/>
        <w:gridCol w:w="963"/>
        <w:gridCol w:w="1020"/>
        <w:gridCol w:w="1020"/>
        <w:gridCol w:w="1417"/>
        <w:gridCol w:w="1417"/>
        <w:gridCol w:w="1417"/>
        <w:gridCol w:w="1417"/>
        <w:gridCol w:w="963"/>
      </w:tblGrid>
      <w:tr w:rsidR="00D80D18" w:rsidTr="00DB0D6F">
        <w:trPr>
          <w:cantSplit/>
          <w:tblHeader/>
        </w:trPr>
        <w:tc>
          <w:tcPr>
            <w:tcW w:w="680" w:type="dxa"/>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w:t>
            </w:r>
          </w:p>
        </w:tc>
        <w:tc>
          <w:tcPr>
            <w:tcW w:w="1587" w:type="dxa"/>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2</w:t>
            </w:r>
          </w:p>
        </w:tc>
        <w:tc>
          <w:tcPr>
            <w:tcW w:w="3803" w:type="dxa"/>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3</w:t>
            </w:r>
          </w:p>
        </w:tc>
        <w:tc>
          <w:tcPr>
            <w:tcW w:w="963" w:type="dxa"/>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4</w:t>
            </w:r>
          </w:p>
        </w:tc>
        <w:tc>
          <w:tcPr>
            <w:tcW w:w="1020" w:type="dxa"/>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5</w:t>
            </w:r>
          </w:p>
        </w:tc>
        <w:tc>
          <w:tcPr>
            <w:tcW w:w="1020" w:type="dxa"/>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8</w:t>
            </w:r>
          </w:p>
        </w:tc>
        <w:tc>
          <w:tcPr>
            <w:tcW w:w="1417" w:type="dxa"/>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9</w:t>
            </w:r>
          </w:p>
        </w:tc>
        <w:tc>
          <w:tcPr>
            <w:tcW w:w="1417" w:type="dxa"/>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10</w:t>
            </w:r>
          </w:p>
        </w:tc>
        <w:tc>
          <w:tcPr>
            <w:tcW w:w="963" w:type="dxa"/>
            <w:tcBorders>
              <w:top w:val="single" w:sz="4" w:space="0" w:color="auto"/>
              <w:left w:val="single" w:sz="4" w:space="0" w:color="auto"/>
              <w:bottom w:val="single" w:sz="4" w:space="0" w:color="auto"/>
              <w:right w:val="single" w:sz="4" w:space="0" w:color="auto"/>
            </w:tcBorders>
            <w:vAlign w:val="center"/>
          </w:tcPr>
          <w:p w:rsidR="00D80D18" w:rsidRDefault="00D80D18" w:rsidP="00DB0D6F">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11</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Е46-04-014-02</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Разборка ступеней из природного камня</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100 м ступеней</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1.098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917.71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1 008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10 359.51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11 374</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11.284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1. 1.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З1-1030</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Рабочий строитель среднего разряда 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92.12</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101.14776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8.53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105.77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10 698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1. 2.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i/>
                <w:iCs/>
                <w:sz w:val="16"/>
                <w:szCs w:val="16"/>
              </w:rPr>
            </w:pPr>
            <w:r>
              <w:rPr>
                <w:rFonts w:ascii="Verdana" w:hAnsi="Verdana" w:cs="Verdana"/>
                <w:i/>
                <w:iCs/>
                <w:sz w:val="16"/>
                <w:szCs w:val="16"/>
              </w:rPr>
              <w:t>З1000-0001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Затраты труда машинистов</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чел</w:t>
            </w:r>
            <w:proofErr w:type="gramStart"/>
            <w:r>
              <w:rPr>
                <w:rFonts w:ascii="Verdana" w:hAnsi="Verdana" w:cs="Verdana"/>
                <w:i/>
                <w:iCs/>
                <w:sz w:val="16"/>
                <w:szCs w:val="16"/>
              </w:rPr>
              <w:t>.-</w:t>
            </w:r>
            <w:proofErr w:type="gramEnd"/>
            <w:r>
              <w:rPr>
                <w:rFonts w:ascii="Verdana" w:hAnsi="Verdana" w:cs="Verdana"/>
                <w:i/>
                <w:iCs/>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1.28</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1.40544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175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12.398</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1. 3.</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Х05-0102</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Компрессоры передвижные с двигателем внутреннего сгорания давлением до 686 кПа (7 </w:t>
            </w:r>
            <w:proofErr w:type="spellStart"/>
            <w:r>
              <w:rPr>
                <w:rFonts w:ascii="Verdana" w:hAnsi="Verdana" w:cs="Verdana"/>
                <w:sz w:val="16"/>
                <w:szCs w:val="16"/>
              </w:rPr>
              <w:t>ат</w:t>
            </w:r>
            <w:proofErr w:type="spellEnd"/>
            <w:r>
              <w:rPr>
                <w:rFonts w:ascii="Verdana" w:hAnsi="Verdana" w:cs="Verdana"/>
                <w:sz w:val="16"/>
                <w:szCs w:val="16"/>
              </w:rPr>
              <w:t>), производительность 5 м3/мин</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1.28</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1.40544</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100.01</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141</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473.13</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665</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4.731</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175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12.398</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1. 4.</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Х33-0804</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Молотки при работе от передвижных компрессорных станций отбойные пневматические</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2.56</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2.81088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2.647</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9 133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5 219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2 402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25 726</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Е46-04-001-04</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Разборка кирпичного фундамента</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191.54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5 171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1 458.67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39 384</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7.616</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2. 1.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З1-1033</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Рабочий строитель среднего разряда 3,3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8.24</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222.48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8.86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1 971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109.86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24 442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2. 2.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i/>
                <w:iCs/>
                <w:sz w:val="16"/>
                <w:szCs w:val="16"/>
              </w:rPr>
            </w:pPr>
            <w:r>
              <w:rPr>
                <w:rFonts w:ascii="Verdana" w:hAnsi="Verdana" w:cs="Verdana"/>
                <w:i/>
                <w:iCs/>
                <w:sz w:val="16"/>
                <w:szCs w:val="16"/>
              </w:rPr>
              <w:t>З1000-0001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Затраты труда машинистов</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чел</w:t>
            </w:r>
            <w:proofErr w:type="gramStart"/>
            <w:r>
              <w:rPr>
                <w:rFonts w:ascii="Verdana" w:hAnsi="Verdana" w:cs="Verdana"/>
                <w:i/>
                <w:iCs/>
                <w:sz w:val="16"/>
                <w:szCs w:val="16"/>
              </w:rPr>
              <w:t>.-</w:t>
            </w:r>
            <w:proofErr w:type="gramEnd"/>
            <w:r>
              <w:rPr>
                <w:rFonts w:ascii="Verdana" w:hAnsi="Verdana" w:cs="Verdana"/>
                <w:i/>
                <w:iCs/>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1.15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31.05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312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3 873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2. 3.</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Х05-0102</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Компрессоры передвижные с двигателем внутреннего сгорания давлением до 686 кПа (7 </w:t>
            </w:r>
            <w:proofErr w:type="spellStart"/>
            <w:r>
              <w:rPr>
                <w:rFonts w:ascii="Verdana" w:hAnsi="Verdana" w:cs="Verdana"/>
                <w:sz w:val="16"/>
                <w:szCs w:val="16"/>
              </w:rPr>
              <w:t>ат</w:t>
            </w:r>
            <w:proofErr w:type="spellEnd"/>
            <w:r>
              <w:rPr>
                <w:rFonts w:ascii="Verdana" w:hAnsi="Verdana" w:cs="Verdana"/>
                <w:sz w:val="16"/>
                <w:szCs w:val="16"/>
              </w:rPr>
              <w:t>), производительность 5 м3/мин</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31.05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100.01</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3 105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473.13</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14 691</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4.731</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312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3 873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2. 4.</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Х33-0804</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Молотки при работе от передвижных компрессорных станций отбойные пневматические</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62.1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2.647</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23 785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1 370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13 591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8 801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76 760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lastRenderedPageBreak/>
              <w:t>3.</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Е68-20-1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Разборка тротуаров и дорожек из плит с их отноской и укладкой в штабель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100 м</w:t>
            </w:r>
            <w:proofErr w:type="gramStart"/>
            <w:r>
              <w:rPr>
                <w:rFonts w:ascii="Verdana" w:hAnsi="Verdana" w:cs="Verdana"/>
                <w:b/>
                <w:bCs/>
                <w:sz w:val="16"/>
                <w:szCs w:val="16"/>
              </w:rPr>
              <w:t>2</w:t>
            </w:r>
            <w:proofErr w:type="gramEnd"/>
            <w:r>
              <w:rPr>
                <w:rFonts w:ascii="Verdana" w:hAnsi="Verdana" w:cs="Verdana"/>
                <w:b/>
                <w:bCs/>
                <w:sz w:val="16"/>
                <w:szCs w:val="16"/>
              </w:rPr>
              <w:t xml:space="preserve"> основания</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4.32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142.34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615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1 765.07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7 625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12.398</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3. 1.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З1-1017</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Рабочий строитель среднего разряда 1,7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18.68</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80.6976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7.62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615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94.49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7 625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6 710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3 660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1 624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17 995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4.</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Е46-04-009-01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Разборка бетонных оснований под плитку</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43.2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313.94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13 562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2 091.94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90 371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6.664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Объем: 432.0*0.1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4. 1.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З1-1035</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Рабочий строитель среднего разряда 3,5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8.93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385.776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3 499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112.47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43 388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4. 2.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i/>
                <w:iCs/>
                <w:sz w:val="16"/>
                <w:szCs w:val="16"/>
              </w:rPr>
            </w:pPr>
            <w:r>
              <w:rPr>
                <w:rFonts w:ascii="Verdana" w:hAnsi="Verdana" w:cs="Verdana"/>
                <w:i/>
                <w:iCs/>
                <w:sz w:val="16"/>
                <w:szCs w:val="16"/>
              </w:rPr>
              <w:t>З1000-0001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Затраты труда машинистов</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чел</w:t>
            </w:r>
            <w:proofErr w:type="gramStart"/>
            <w:r>
              <w:rPr>
                <w:rFonts w:ascii="Verdana" w:hAnsi="Verdana" w:cs="Verdana"/>
                <w:i/>
                <w:iCs/>
                <w:sz w:val="16"/>
                <w:szCs w:val="16"/>
              </w:rPr>
              <w:t>.-</w:t>
            </w:r>
            <w:proofErr w:type="gramEnd"/>
            <w:r>
              <w:rPr>
                <w:rFonts w:ascii="Verdana" w:hAnsi="Verdana" w:cs="Verdana"/>
                <w:i/>
                <w:iCs/>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2.26</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97.632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982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12 179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4. 3.</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Х05-0102</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Компрессоры передвижные с двигателем внутреннего сгорания давлением до 686 кПа (7 </w:t>
            </w:r>
            <w:proofErr w:type="spellStart"/>
            <w:r>
              <w:rPr>
                <w:rFonts w:ascii="Verdana" w:hAnsi="Verdana" w:cs="Verdana"/>
                <w:sz w:val="16"/>
                <w:szCs w:val="16"/>
              </w:rPr>
              <w:t>ат</w:t>
            </w:r>
            <w:proofErr w:type="spellEnd"/>
            <w:r>
              <w:rPr>
                <w:rFonts w:ascii="Verdana" w:hAnsi="Verdana" w:cs="Verdana"/>
                <w:sz w:val="16"/>
                <w:szCs w:val="16"/>
              </w:rPr>
              <w:t>), производительность 5 м3/мин</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2.26</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97.632</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100.01</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9 764</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473.13</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46 193</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4.731</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982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12 179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4. 4.</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Х33-0804</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Молотки при работе от передвижных компрессорных станций отбойные пневматические</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4.52</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195.264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791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2.647</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4 436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46 676</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2 689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26 672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20 687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163 719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5.</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Е311-01-146-1;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Погрузка при автомобильных перевозках</w:t>
            </w:r>
            <w:proofErr w:type="gramStart"/>
            <w:r>
              <w:rPr>
                <w:rFonts w:ascii="Verdana" w:hAnsi="Verdana" w:cs="Verdana"/>
                <w:b/>
                <w:bCs/>
                <w:sz w:val="16"/>
                <w:szCs w:val="16"/>
              </w:rPr>
              <w:t xml:space="preserve"> :</w:t>
            </w:r>
            <w:proofErr w:type="gramEnd"/>
            <w:r>
              <w:rPr>
                <w:rFonts w:ascii="Verdana" w:hAnsi="Verdana" w:cs="Verdana"/>
                <w:b/>
                <w:bCs/>
                <w:sz w:val="16"/>
                <w:szCs w:val="16"/>
              </w:rPr>
              <w:t xml:space="preserve"> мусор строительный с погрузкой вручную</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33.00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594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208.43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3 752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6.316</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5. 1.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з000-1001-2</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Рабочие-строители (средний разряд 1.2)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0.578</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10.404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90.64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12.416</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5. 2.</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х40-0051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Автомобили-самосвалы грузоподъемностью до 7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0.29</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5.22</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99.23</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518</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538.06</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2 809</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5.422</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5 007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6.</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Е311-01-148-1;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Погрузка при автомобильных перевозках</w:t>
            </w:r>
            <w:proofErr w:type="gramStart"/>
            <w:r>
              <w:rPr>
                <w:rFonts w:ascii="Verdana" w:hAnsi="Verdana" w:cs="Verdana"/>
                <w:b/>
                <w:bCs/>
                <w:sz w:val="16"/>
                <w:szCs w:val="16"/>
              </w:rPr>
              <w:t xml:space="preserve"> :</w:t>
            </w:r>
            <w:proofErr w:type="gramEnd"/>
            <w:r>
              <w:rPr>
                <w:rFonts w:ascii="Verdana" w:hAnsi="Verdana" w:cs="Verdana"/>
                <w:b/>
                <w:bCs/>
                <w:sz w:val="16"/>
                <w:szCs w:val="16"/>
              </w:rPr>
              <w:t xml:space="preserve"> мусор строительный с погрузкой экскаваторами емкостью ковша до 0,5м3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169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3.02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510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20.83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3 521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6.904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6. 1.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i/>
                <w:iCs/>
                <w:sz w:val="16"/>
                <w:szCs w:val="16"/>
              </w:rPr>
            </w:pPr>
            <w:r>
              <w:rPr>
                <w:rFonts w:ascii="Verdana" w:hAnsi="Verdana" w:cs="Verdana"/>
                <w:i/>
                <w:iCs/>
                <w:sz w:val="16"/>
                <w:szCs w:val="16"/>
              </w:rPr>
              <w:t>З1000-0001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Затраты труда машинистов</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чел</w:t>
            </w:r>
            <w:proofErr w:type="gramStart"/>
            <w:r>
              <w:rPr>
                <w:rFonts w:ascii="Verdana" w:hAnsi="Verdana" w:cs="Verdana"/>
                <w:i/>
                <w:iCs/>
                <w:sz w:val="16"/>
                <w:szCs w:val="16"/>
              </w:rPr>
              <w:t>.-</w:t>
            </w:r>
            <w:proofErr w:type="gramEnd"/>
            <w:r>
              <w:rPr>
                <w:rFonts w:ascii="Verdana" w:hAnsi="Verdana" w:cs="Verdana"/>
                <w:i/>
                <w:iCs/>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0.024</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4.056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13.50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55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167.40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679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12.399</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6. 2.</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х06-0248</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Экскаваторы одноковшовые дизельные на гусеничном ходу при работе на других видах строительства (</w:t>
            </w:r>
            <w:proofErr w:type="gramStart"/>
            <w:r>
              <w:rPr>
                <w:rFonts w:ascii="Verdana" w:hAnsi="Verdana" w:cs="Verdana"/>
                <w:sz w:val="16"/>
                <w:szCs w:val="16"/>
              </w:rPr>
              <w:t>кроме</w:t>
            </w:r>
            <w:proofErr w:type="gramEnd"/>
            <w:r>
              <w:rPr>
                <w:rFonts w:ascii="Verdana" w:hAnsi="Verdana" w:cs="Verdana"/>
                <w:sz w:val="16"/>
                <w:szCs w:val="16"/>
              </w:rPr>
              <w:t xml:space="preserve"> водохозяйственного) 0,65 м3</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0.024</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4.056</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125.70</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510</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868.00</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3 521</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6.905</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13.50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55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167.40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679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12.399</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326</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4 424</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lastRenderedPageBreak/>
              <w:t>7.</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Х310-3028-1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Перевозка грузов автомобилями-самосвалами грузоподъемностью 13 т работающих вне карьера на расстояние до 28 км (класс груза 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187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23.84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4 458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117.07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21 892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4.911</w:t>
            </w: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8.</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Е06-01-024-01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Выборочный ремонт стенок фундамента из бетона В15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100 м3 бетона, бутобетона и железобетона в деле</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0.2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69 592.27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13 919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487 358.86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97 472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7.003</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3437" w:type="dxa"/>
            <w:gridSpan w:val="9"/>
            <w:tcBorders>
              <w:top w:val="nil"/>
              <w:left w:val="nil"/>
              <w:bottom w:val="nil"/>
              <w:right w:val="nil"/>
            </w:tcBorders>
          </w:tcPr>
          <w:p w:rsidR="00D80D18" w:rsidRDefault="00D80D18" w:rsidP="00DB0D6F">
            <w:pPr>
              <w:widowControl w:val="0"/>
              <w:autoSpaceDE w:val="0"/>
              <w:autoSpaceDN w:val="0"/>
              <w:adjustRightInd w:val="0"/>
              <w:spacing w:before="20" w:after="20"/>
              <w:ind w:left="210" w:right="30"/>
              <w:rPr>
                <w:rFonts w:ascii="Verdana" w:hAnsi="Verdana" w:cs="Verdana"/>
                <w:b/>
                <w:bCs/>
                <w:i/>
                <w:iCs/>
                <w:sz w:val="16"/>
                <w:szCs w:val="16"/>
              </w:rPr>
            </w:pPr>
            <w:r>
              <w:rPr>
                <w:rFonts w:ascii="Verdana" w:hAnsi="Verdana" w:cs="Verdana"/>
                <w:b/>
                <w:bCs/>
                <w:i/>
                <w:iCs/>
                <w:sz w:val="16"/>
                <w:szCs w:val="16"/>
              </w:rPr>
              <w:t>Начисления: Н3= 1.25, Н</w:t>
            </w:r>
            <w:proofErr w:type="gramStart"/>
            <w:r>
              <w:rPr>
                <w:rFonts w:ascii="Verdana" w:hAnsi="Verdana" w:cs="Verdana"/>
                <w:b/>
                <w:bCs/>
                <w:i/>
                <w:iCs/>
                <w:sz w:val="16"/>
                <w:szCs w:val="16"/>
              </w:rPr>
              <w:t>4</w:t>
            </w:r>
            <w:proofErr w:type="gramEnd"/>
            <w:r>
              <w:rPr>
                <w:rFonts w:ascii="Verdana" w:hAnsi="Verdana" w:cs="Verdana"/>
                <w:b/>
                <w:bCs/>
                <w:i/>
                <w:iCs/>
                <w:sz w:val="16"/>
                <w:szCs w:val="16"/>
              </w:rPr>
              <w:t>= 1.25, Н5= 1.15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8. 1.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З1-1032</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Рабочий строитель среднего разряда 3,2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411.723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82.3446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720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108.38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8 925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8. 2.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i/>
                <w:iCs/>
                <w:sz w:val="16"/>
                <w:szCs w:val="16"/>
              </w:rPr>
            </w:pPr>
            <w:r>
              <w:rPr>
                <w:rFonts w:ascii="Verdana" w:hAnsi="Verdana" w:cs="Verdana"/>
                <w:i/>
                <w:iCs/>
                <w:sz w:val="16"/>
                <w:szCs w:val="16"/>
              </w:rPr>
              <w:t>З1000-0001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Затраты труда машинистов</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чел</w:t>
            </w:r>
            <w:proofErr w:type="gramStart"/>
            <w:r>
              <w:rPr>
                <w:rFonts w:ascii="Verdana" w:hAnsi="Verdana" w:cs="Verdana"/>
                <w:i/>
                <w:iCs/>
                <w:sz w:val="16"/>
                <w:szCs w:val="16"/>
              </w:rPr>
              <w:t>.-</w:t>
            </w:r>
            <w:proofErr w:type="gramEnd"/>
            <w:r>
              <w:rPr>
                <w:rFonts w:ascii="Verdana" w:hAnsi="Verdana" w:cs="Verdana"/>
                <w:i/>
                <w:iCs/>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25.75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5.15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13.45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69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166.84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859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8. 3.</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Х02-0129</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Краны башенные при работе на других видах строительства 8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86.40</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406</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818.09</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3 845</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9.469</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13.50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63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167.40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787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8. 4.</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Х02-1141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Краны на автомобильном ходу при работе на других видах строительства 10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1.9125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0.3825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111.99</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43</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697.52</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267</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6.228</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13.50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167.40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64</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12.409</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8. 5.</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Х03-0101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Автопогрузчики 5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0.3375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0.0675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89.99</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344.44</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3.83</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12.382</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8. 6.</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Х11-1100</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Вибратор глубинный</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22.7625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4.5525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8.25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4.342</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8. 7.</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Х33-1532</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Пила цепная электрическая</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13.47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4.138</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8. 8.</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Х40-0001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Автомобили бортовые, грузоподъемность до 5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2.8375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0.5675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87.17</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49</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581.03</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330</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6.665</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11.60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8. 9.</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С101-1714</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Болты с гайками и шайбами строительные</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9 013.20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41 951.20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4.654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8. 10.</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С101-1805</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Гвозди строительные</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0.043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0.0086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5 160.53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44 727.66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8.667</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8. 11.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С102-0025</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Бруски обрезные хвойных пород длиной 4-6,5 м, шириной 75-150 мм, толщиной 40-75 мм, III сорта</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0.07</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1 019.63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4 364.73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4.282</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8. 12.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С102-0061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Доски обрезные хвойных пород длиной 4-6,5 м, шириной 75-150 мм, толщиной 44 мм и более, III сорта</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0.86</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0.172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1 166.12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4 094.50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704</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3.511</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8. 13.</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С203-0511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Щиты из досок толщиной 25 мм</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w:t>
            </w:r>
            <w:proofErr w:type="gramStart"/>
            <w:r>
              <w:rPr>
                <w:rFonts w:ascii="Verdana" w:hAnsi="Verdana" w:cs="Verdana"/>
                <w:sz w:val="16"/>
                <w:szCs w:val="16"/>
              </w:rPr>
              <w:t>2</w:t>
            </w:r>
            <w:proofErr w:type="gramEnd"/>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61.30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205.70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1 646</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3.356</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8. 14.</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С405-0253</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Известь строительная негашеная комовая, сорт I</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0.026</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0.0052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734.50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3 225.72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4.39</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8. 15.</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С411-0001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Вода</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0.077</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0.0154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8. 16.</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с401-0026</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Бетон тяжелый, крупность заполнителя более 40 мм, класс В15 (М200)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102</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580.46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11 841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3 961.28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80 810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750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7 827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4 305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15 103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109 604</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lastRenderedPageBreak/>
              <w:t>9.</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Е08-01-003-07</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Гидроизоляция боковая обмазочная битумная в 2 слоя по выровненной поверхности бутовой кладки, кирпичу, бетону</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100 м</w:t>
            </w:r>
            <w:proofErr w:type="gramStart"/>
            <w:r>
              <w:rPr>
                <w:rFonts w:ascii="Verdana" w:hAnsi="Verdana" w:cs="Verdana"/>
                <w:b/>
                <w:bCs/>
                <w:sz w:val="16"/>
                <w:szCs w:val="16"/>
              </w:rPr>
              <w:t>2</w:t>
            </w:r>
            <w:proofErr w:type="gramEnd"/>
            <w:r>
              <w:rPr>
                <w:rFonts w:ascii="Verdana" w:hAnsi="Verdana" w:cs="Verdana"/>
                <w:b/>
                <w:bCs/>
                <w:sz w:val="16"/>
                <w:szCs w:val="16"/>
              </w:rPr>
              <w:t xml:space="preserve"> изолируемой поверхности</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0.66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1 627.55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1 075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6 490.47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4 283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3.984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3437" w:type="dxa"/>
            <w:gridSpan w:val="9"/>
            <w:tcBorders>
              <w:top w:val="nil"/>
              <w:left w:val="nil"/>
              <w:bottom w:val="nil"/>
              <w:right w:val="nil"/>
            </w:tcBorders>
          </w:tcPr>
          <w:p w:rsidR="00D80D18" w:rsidRDefault="00D80D18" w:rsidP="00DB0D6F">
            <w:pPr>
              <w:widowControl w:val="0"/>
              <w:autoSpaceDE w:val="0"/>
              <w:autoSpaceDN w:val="0"/>
              <w:adjustRightInd w:val="0"/>
              <w:spacing w:before="20" w:after="20"/>
              <w:ind w:left="210" w:right="30"/>
              <w:rPr>
                <w:rFonts w:ascii="Verdana" w:hAnsi="Verdana" w:cs="Verdana"/>
                <w:b/>
                <w:bCs/>
                <w:i/>
                <w:iCs/>
                <w:sz w:val="16"/>
                <w:szCs w:val="16"/>
              </w:rPr>
            </w:pPr>
            <w:r>
              <w:rPr>
                <w:rFonts w:ascii="Verdana" w:hAnsi="Verdana" w:cs="Verdana"/>
                <w:b/>
                <w:bCs/>
                <w:i/>
                <w:iCs/>
                <w:sz w:val="16"/>
                <w:szCs w:val="16"/>
              </w:rPr>
              <w:t>Начисления: Н3= 1.25, Н</w:t>
            </w:r>
            <w:proofErr w:type="gramStart"/>
            <w:r>
              <w:rPr>
                <w:rFonts w:ascii="Verdana" w:hAnsi="Verdana" w:cs="Verdana"/>
                <w:b/>
                <w:bCs/>
                <w:i/>
                <w:iCs/>
                <w:sz w:val="16"/>
                <w:szCs w:val="16"/>
              </w:rPr>
              <w:t>4</w:t>
            </w:r>
            <w:proofErr w:type="gramEnd"/>
            <w:r>
              <w:rPr>
                <w:rFonts w:ascii="Verdana" w:hAnsi="Verdana" w:cs="Verdana"/>
                <w:b/>
                <w:bCs/>
                <w:i/>
                <w:iCs/>
                <w:sz w:val="16"/>
                <w:szCs w:val="16"/>
              </w:rPr>
              <w:t>= 1.25, Н5= 1.15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9. 1.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З1-1039</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Рабочий строитель среднего разряда 3,9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24.38</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16.0908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117.92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1 897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9. 2.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Х12-1011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Котлы битумные передвижные 400 л</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2.4375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1.60875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30.00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154.95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5.165</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9. 3.</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Х40-0001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Автомобили бортовые, грузоподъемность до 5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0.165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87.17</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581.03</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96</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6.667</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11.60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9. 4.</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С101-0073</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Битумы нефтяные строительные марки БН-90/10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0.016</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0.01056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2 429.20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13 197.07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5.433</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9. 5.</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С101-0322</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Керосин для технических целей марок КТ-1, КТ-2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0.024</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0.01584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2 606.90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11 900.29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4.565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9. 6.</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С101-0594</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Мастика битумная кровельная горячая</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0.24</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0.1584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4 996.00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791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10 811.21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1 712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2.164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9. 7.</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С101-1757</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Ветошь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кг</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0.066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11.77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1 764</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1 024</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1 347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7 071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10.</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Е11-01-002-04</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Устройство подстилающих слоев щебеночных</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м3 подстилающего слоя</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43.2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270.29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11 677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1 807.77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78 095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6.688</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Объем: 432.0*0.1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3437" w:type="dxa"/>
            <w:gridSpan w:val="9"/>
            <w:tcBorders>
              <w:top w:val="nil"/>
              <w:left w:val="nil"/>
              <w:bottom w:val="nil"/>
              <w:right w:val="nil"/>
            </w:tcBorders>
          </w:tcPr>
          <w:p w:rsidR="00D80D18" w:rsidRDefault="00D80D18" w:rsidP="00DB0D6F">
            <w:pPr>
              <w:widowControl w:val="0"/>
              <w:autoSpaceDE w:val="0"/>
              <w:autoSpaceDN w:val="0"/>
              <w:adjustRightInd w:val="0"/>
              <w:spacing w:before="20" w:after="20"/>
              <w:ind w:left="210" w:right="30"/>
              <w:rPr>
                <w:rFonts w:ascii="Verdana" w:hAnsi="Verdana" w:cs="Verdana"/>
                <w:b/>
                <w:bCs/>
                <w:i/>
                <w:iCs/>
                <w:sz w:val="16"/>
                <w:szCs w:val="16"/>
              </w:rPr>
            </w:pPr>
            <w:r>
              <w:rPr>
                <w:rFonts w:ascii="Verdana" w:hAnsi="Verdana" w:cs="Verdana"/>
                <w:b/>
                <w:bCs/>
                <w:i/>
                <w:iCs/>
                <w:sz w:val="16"/>
                <w:szCs w:val="16"/>
              </w:rPr>
              <w:t>Начисления: Н3= 1.25, Н</w:t>
            </w:r>
            <w:proofErr w:type="gramStart"/>
            <w:r>
              <w:rPr>
                <w:rFonts w:ascii="Verdana" w:hAnsi="Verdana" w:cs="Verdana"/>
                <w:b/>
                <w:bCs/>
                <w:i/>
                <w:iCs/>
                <w:sz w:val="16"/>
                <w:szCs w:val="16"/>
              </w:rPr>
              <w:t>4</w:t>
            </w:r>
            <w:proofErr w:type="gramEnd"/>
            <w:r>
              <w:rPr>
                <w:rFonts w:ascii="Verdana" w:hAnsi="Verdana" w:cs="Verdana"/>
                <w:b/>
                <w:bCs/>
                <w:i/>
                <w:iCs/>
                <w:sz w:val="16"/>
                <w:szCs w:val="16"/>
              </w:rPr>
              <w:t>= 1.25, Н5= 1.15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10. 1.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З1-1033</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Рабочий строитель среднего разряда 3,3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4.2895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185.3064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8.86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1 642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109.86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20 358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10. 2.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i/>
                <w:iCs/>
                <w:sz w:val="16"/>
                <w:szCs w:val="16"/>
              </w:rPr>
            </w:pPr>
            <w:r>
              <w:rPr>
                <w:rFonts w:ascii="Verdana" w:hAnsi="Verdana" w:cs="Verdana"/>
                <w:i/>
                <w:iCs/>
                <w:sz w:val="16"/>
                <w:szCs w:val="16"/>
              </w:rPr>
              <w:t>З1000-0001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Затраты труда машинистов</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чел</w:t>
            </w:r>
            <w:proofErr w:type="gramStart"/>
            <w:r>
              <w:rPr>
                <w:rFonts w:ascii="Verdana" w:hAnsi="Verdana" w:cs="Verdana"/>
                <w:i/>
                <w:iCs/>
                <w:sz w:val="16"/>
                <w:szCs w:val="16"/>
              </w:rPr>
              <w:t>.-</w:t>
            </w:r>
            <w:proofErr w:type="gramEnd"/>
            <w:r>
              <w:rPr>
                <w:rFonts w:ascii="Verdana" w:hAnsi="Verdana" w:cs="Verdana"/>
                <w:i/>
                <w:iCs/>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0.6875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29.7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299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3 705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10. 3.</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Х03-0101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Автопогрузчики 5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0.1125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4.86</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89.99</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437</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344.44</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1 674</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3.828</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49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606</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10. 4.</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Х05-0102</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Компрессоры передвижные с двигателем внутреннего сгорания давлением до 686 кПа (7 </w:t>
            </w:r>
            <w:proofErr w:type="spellStart"/>
            <w:r>
              <w:rPr>
                <w:rFonts w:ascii="Verdana" w:hAnsi="Verdana" w:cs="Verdana"/>
                <w:sz w:val="16"/>
                <w:szCs w:val="16"/>
              </w:rPr>
              <w:t>ат</w:t>
            </w:r>
            <w:proofErr w:type="spellEnd"/>
            <w:r>
              <w:rPr>
                <w:rFonts w:ascii="Verdana" w:hAnsi="Verdana" w:cs="Verdana"/>
                <w:sz w:val="16"/>
                <w:szCs w:val="16"/>
              </w:rPr>
              <w:t>), производительность 5 м3/мин</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0.575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24.84</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100.01</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2 484</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473.13</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11 753</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4.731</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250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3 099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10. 5.</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Х33-1100</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Трамбовки пневматические при работе от передвижных компрессорных станций</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1.1625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50.22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2.418</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10. 6.</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С411-0001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Вода</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5.012</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10. 7.</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с408-0021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Щебень из природного камня для строительных работ марка 400, фракция 5(3)-10 мм</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0.09</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3.888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154.22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983.06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3 822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6.374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10. 8.</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с408-0023</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Щебень из природного камня для строительных работ марка 400, фракция 20-40 мм</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130.32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5 630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810.41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35 010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6.219</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lastRenderedPageBreak/>
              <w:t>10. 9.</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с408-0024</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Щебень из природного камня для строительных работ марка 400, фракция 40-70 мм</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120.54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951.31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4 110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7.892</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10. 10.</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с413-0434</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Каменная мелочь марки 300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0.11</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4.752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67.37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257.70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1 225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3.825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2 155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22 619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1 242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12 272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15 074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112 986</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11.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Е11-01-002-09</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Устройство подстилающих слоев бетонных</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м3 подстилающего слоя</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43.2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652.79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28 201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4 645.71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200 694</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7.117</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Объем: 432.0*0.1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3437" w:type="dxa"/>
            <w:gridSpan w:val="9"/>
            <w:tcBorders>
              <w:top w:val="nil"/>
              <w:left w:val="nil"/>
              <w:bottom w:val="nil"/>
              <w:right w:val="nil"/>
            </w:tcBorders>
          </w:tcPr>
          <w:p w:rsidR="00D80D18" w:rsidRDefault="00D80D18" w:rsidP="00DB0D6F">
            <w:pPr>
              <w:widowControl w:val="0"/>
              <w:autoSpaceDE w:val="0"/>
              <w:autoSpaceDN w:val="0"/>
              <w:adjustRightInd w:val="0"/>
              <w:spacing w:before="20" w:after="20"/>
              <w:ind w:left="210" w:right="30"/>
              <w:rPr>
                <w:rFonts w:ascii="Verdana" w:hAnsi="Verdana" w:cs="Verdana"/>
                <w:b/>
                <w:bCs/>
                <w:i/>
                <w:iCs/>
                <w:sz w:val="16"/>
                <w:szCs w:val="16"/>
              </w:rPr>
            </w:pPr>
            <w:r>
              <w:rPr>
                <w:rFonts w:ascii="Verdana" w:hAnsi="Verdana" w:cs="Verdana"/>
                <w:b/>
                <w:bCs/>
                <w:i/>
                <w:iCs/>
                <w:sz w:val="16"/>
                <w:szCs w:val="16"/>
              </w:rPr>
              <w:t>Начисления: Н3= 1.25, Н</w:t>
            </w:r>
            <w:proofErr w:type="gramStart"/>
            <w:r>
              <w:rPr>
                <w:rFonts w:ascii="Verdana" w:hAnsi="Verdana" w:cs="Verdana"/>
                <w:b/>
                <w:bCs/>
                <w:i/>
                <w:iCs/>
                <w:sz w:val="16"/>
                <w:szCs w:val="16"/>
              </w:rPr>
              <w:t>4</w:t>
            </w:r>
            <w:proofErr w:type="gramEnd"/>
            <w:r>
              <w:rPr>
                <w:rFonts w:ascii="Verdana" w:hAnsi="Verdana" w:cs="Verdana"/>
                <w:b/>
                <w:bCs/>
                <w:i/>
                <w:iCs/>
                <w:sz w:val="16"/>
                <w:szCs w:val="16"/>
              </w:rPr>
              <w:t>= 1.25, Н5= 1.15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11. 1.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З1-1028</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Рабочий строитель среднего разряда 2,8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4.209</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181.8288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1 524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103.91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18 894</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11. 2.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Х11-1301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Вибратор поверхностный</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0.6</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25.92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2.72</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11. 3.</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С101-0595</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Мастика битумно-латексная кровельная</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0.002</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0.0864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3 003.36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6 076.94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2.023</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11. 4.</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С102-0138</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Доски необрезные хвойных пород длиной 2-3,75 м, все ширины, толщиной 32-40 мм, IV сорта</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0.001</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0.0432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561.41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2 236.81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3.985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11. 5.</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С411-0001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Вода</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15.12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5.012</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11. 6.</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с401-0046</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Бетон тяжелый, крупность заполнителя 40 мм, класс В15 (М200)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1.02</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44.064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597.85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26 344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4 106.77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180 961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6.869</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1 692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17 760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975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9 636</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30 868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228 090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12.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Е06-01-015-10</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xml:space="preserve">Армирование подстилающих слоев и </w:t>
            </w:r>
            <w:proofErr w:type="spellStart"/>
            <w:r>
              <w:rPr>
                <w:rFonts w:ascii="Verdana" w:hAnsi="Verdana" w:cs="Verdana"/>
                <w:b/>
                <w:bCs/>
                <w:sz w:val="16"/>
                <w:szCs w:val="16"/>
              </w:rPr>
              <w:t>набетонок</w:t>
            </w:r>
            <w:proofErr w:type="spellEnd"/>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1.464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539.89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791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2 920.07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4 275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5.405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3437" w:type="dxa"/>
            <w:gridSpan w:val="9"/>
            <w:tcBorders>
              <w:top w:val="nil"/>
              <w:left w:val="nil"/>
              <w:bottom w:val="nil"/>
              <w:right w:val="nil"/>
            </w:tcBorders>
          </w:tcPr>
          <w:p w:rsidR="00D80D18" w:rsidRDefault="00D80D18" w:rsidP="00DB0D6F">
            <w:pPr>
              <w:widowControl w:val="0"/>
              <w:autoSpaceDE w:val="0"/>
              <w:autoSpaceDN w:val="0"/>
              <w:adjustRightInd w:val="0"/>
              <w:spacing w:before="20" w:after="20"/>
              <w:ind w:left="210" w:right="30"/>
              <w:rPr>
                <w:rFonts w:ascii="Verdana" w:hAnsi="Verdana" w:cs="Verdana"/>
                <w:b/>
                <w:bCs/>
                <w:i/>
                <w:iCs/>
                <w:sz w:val="16"/>
                <w:szCs w:val="16"/>
              </w:rPr>
            </w:pPr>
            <w:r>
              <w:rPr>
                <w:rFonts w:ascii="Verdana" w:hAnsi="Verdana" w:cs="Verdana"/>
                <w:b/>
                <w:bCs/>
                <w:i/>
                <w:iCs/>
                <w:sz w:val="16"/>
                <w:szCs w:val="16"/>
              </w:rPr>
              <w:t>Начисления: Н3= 1.25, Н</w:t>
            </w:r>
            <w:proofErr w:type="gramStart"/>
            <w:r>
              <w:rPr>
                <w:rFonts w:ascii="Verdana" w:hAnsi="Verdana" w:cs="Verdana"/>
                <w:b/>
                <w:bCs/>
                <w:i/>
                <w:iCs/>
                <w:sz w:val="16"/>
                <w:szCs w:val="16"/>
              </w:rPr>
              <w:t>4</w:t>
            </w:r>
            <w:proofErr w:type="gramEnd"/>
            <w:r>
              <w:rPr>
                <w:rFonts w:ascii="Verdana" w:hAnsi="Verdana" w:cs="Verdana"/>
                <w:b/>
                <w:bCs/>
                <w:i/>
                <w:iCs/>
                <w:sz w:val="16"/>
                <w:szCs w:val="16"/>
              </w:rPr>
              <w:t>= 1.25, Н5= 1.15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12. 1.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З1-1033</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Рабочий строитель среднего разряда 3,3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14.536</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21.280704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8.86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109.86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2 338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12.399</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12. 2.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i/>
                <w:iCs/>
                <w:sz w:val="16"/>
                <w:szCs w:val="16"/>
              </w:rPr>
            </w:pPr>
            <w:r>
              <w:rPr>
                <w:rFonts w:ascii="Verdana" w:hAnsi="Verdana" w:cs="Verdana"/>
                <w:i/>
                <w:iCs/>
                <w:sz w:val="16"/>
                <w:szCs w:val="16"/>
              </w:rPr>
              <w:t>З1000-0001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Затраты труда машинистов</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чел</w:t>
            </w:r>
            <w:proofErr w:type="gramStart"/>
            <w:r>
              <w:rPr>
                <w:rFonts w:ascii="Verdana" w:hAnsi="Verdana" w:cs="Verdana"/>
                <w:i/>
                <w:iCs/>
                <w:sz w:val="16"/>
                <w:szCs w:val="16"/>
              </w:rPr>
              <w:t>.-</w:t>
            </w:r>
            <w:proofErr w:type="gramEnd"/>
            <w:r>
              <w:rPr>
                <w:rFonts w:ascii="Verdana" w:hAnsi="Verdana" w:cs="Verdana"/>
                <w:i/>
                <w:iCs/>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0.2</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0.2928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13.49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167.38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49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12.408</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12. 3.</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Х02-1141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Краны на автомобильном ходу при работе на других видах строительства 10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0.2928</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111.99</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697.52</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204</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6.228</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13.50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167.40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49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12.408</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12. 4.</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Х40-0001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Автомобили бортовые, грузоподъемность до 5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0.275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0.4026</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87.17</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581.03</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234</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6.666</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11.60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12. 5.</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С101-0816</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Проволока светлая диаметром 1,1 мм</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0.028</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0.040992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13 026.22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36 566.74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1 499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2.807</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1 910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1 050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1 080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7 235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13.</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С204-0030</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xml:space="preserve">Проволока арматурная из низкоуглеродистой стали </w:t>
            </w:r>
            <w:proofErr w:type="spellStart"/>
            <w:r>
              <w:rPr>
                <w:rFonts w:ascii="Verdana" w:hAnsi="Verdana" w:cs="Verdana"/>
                <w:b/>
                <w:bCs/>
                <w:sz w:val="16"/>
                <w:szCs w:val="16"/>
              </w:rPr>
              <w:t>Вр</w:t>
            </w:r>
            <w:proofErr w:type="spellEnd"/>
            <w:r>
              <w:rPr>
                <w:rFonts w:ascii="Verdana" w:hAnsi="Verdana" w:cs="Verdana"/>
                <w:b/>
                <w:bCs/>
                <w:sz w:val="16"/>
                <w:szCs w:val="16"/>
              </w:rPr>
              <w:t>-</w:t>
            </w:r>
            <w:proofErr w:type="gramStart"/>
            <w:r>
              <w:rPr>
                <w:rFonts w:ascii="Verdana" w:hAnsi="Verdana" w:cs="Verdana"/>
                <w:b/>
                <w:bCs/>
                <w:sz w:val="16"/>
                <w:szCs w:val="16"/>
              </w:rPr>
              <w:t>I</w:t>
            </w:r>
            <w:proofErr w:type="gramEnd"/>
            <w:r>
              <w:rPr>
                <w:rFonts w:ascii="Verdana" w:hAnsi="Verdana" w:cs="Verdana"/>
                <w:b/>
                <w:bCs/>
                <w:sz w:val="16"/>
                <w:szCs w:val="16"/>
              </w:rPr>
              <w:t>, диаметром 5 мм</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1.464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6 140.93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8 990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23 135.86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33 871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3.768</w:t>
            </w: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lastRenderedPageBreak/>
              <w:t>14.</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С204-0034</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Надбавки к ценам заготовок за сборку и сварку каркасов и сеток плоских, диаметром 5-6 мм</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1.464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2 191.82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3 209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20 751.30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30 380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9.467</w:t>
            </w: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15.</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Е11-01-002-01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xml:space="preserve">Устройство подстилающих слоев песчаных (из </w:t>
            </w:r>
            <w:proofErr w:type="spellStart"/>
            <w:r>
              <w:rPr>
                <w:rFonts w:ascii="Verdana" w:hAnsi="Verdana" w:cs="Verdana"/>
                <w:b/>
                <w:bCs/>
                <w:sz w:val="16"/>
                <w:szCs w:val="16"/>
              </w:rPr>
              <w:t>песко</w:t>
            </w:r>
            <w:proofErr w:type="spellEnd"/>
            <w:r>
              <w:rPr>
                <w:rFonts w:ascii="Verdana" w:hAnsi="Verdana" w:cs="Verdana"/>
                <w:b/>
                <w:bCs/>
                <w:sz w:val="16"/>
                <w:szCs w:val="16"/>
              </w:rPr>
              <w:t>-цементной смеси)</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м3 подстилающего слоя</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21.6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71.04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1 535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587.24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12 684</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8.263</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Объем: 432.0*0.05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3437" w:type="dxa"/>
            <w:gridSpan w:val="9"/>
            <w:tcBorders>
              <w:top w:val="nil"/>
              <w:left w:val="nil"/>
              <w:bottom w:val="nil"/>
              <w:right w:val="nil"/>
            </w:tcBorders>
          </w:tcPr>
          <w:p w:rsidR="00D80D18" w:rsidRDefault="00D80D18" w:rsidP="00DB0D6F">
            <w:pPr>
              <w:widowControl w:val="0"/>
              <w:autoSpaceDE w:val="0"/>
              <w:autoSpaceDN w:val="0"/>
              <w:adjustRightInd w:val="0"/>
              <w:spacing w:before="20" w:after="20"/>
              <w:ind w:left="210" w:right="30"/>
              <w:rPr>
                <w:rFonts w:ascii="Verdana" w:hAnsi="Verdana" w:cs="Verdana"/>
                <w:b/>
                <w:bCs/>
                <w:i/>
                <w:iCs/>
                <w:sz w:val="16"/>
                <w:szCs w:val="16"/>
              </w:rPr>
            </w:pPr>
            <w:r>
              <w:rPr>
                <w:rFonts w:ascii="Verdana" w:hAnsi="Verdana" w:cs="Verdana"/>
                <w:b/>
                <w:bCs/>
                <w:i/>
                <w:iCs/>
                <w:sz w:val="16"/>
                <w:szCs w:val="16"/>
              </w:rPr>
              <w:t>Начисления: Н3= 1.25, Н</w:t>
            </w:r>
            <w:proofErr w:type="gramStart"/>
            <w:r>
              <w:rPr>
                <w:rFonts w:ascii="Verdana" w:hAnsi="Verdana" w:cs="Verdana"/>
                <w:b/>
                <w:bCs/>
                <w:i/>
                <w:iCs/>
                <w:sz w:val="16"/>
                <w:szCs w:val="16"/>
              </w:rPr>
              <w:t>4</w:t>
            </w:r>
            <w:proofErr w:type="gramEnd"/>
            <w:r>
              <w:rPr>
                <w:rFonts w:ascii="Verdana" w:hAnsi="Verdana" w:cs="Verdana"/>
                <w:b/>
                <w:bCs/>
                <w:i/>
                <w:iCs/>
                <w:sz w:val="16"/>
                <w:szCs w:val="16"/>
              </w:rPr>
              <w:t>= 1.25, Н5= 1.15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15. 1.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З1-1031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Рабочий строитель среднего разряда 3,1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3.9215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84.7044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107.14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9 075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15. 2.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i/>
                <w:iCs/>
                <w:sz w:val="16"/>
                <w:szCs w:val="16"/>
              </w:rPr>
            </w:pPr>
            <w:r>
              <w:rPr>
                <w:rFonts w:ascii="Verdana" w:hAnsi="Verdana" w:cs="Verdana"/>
                <w:i/>
                <w:iCs/>
                <w:sz w:val="16"/>
                <w:szCs w:val="16"/>
              </w:rPr>
              <w:t>З1000-0001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Затраты труда машинистов</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чел</w:t>
            </w:r>
            <w:proofErr w:type="gramStart"/>
            <w:r>
              <w:rPr>
                <w:rFonts w:ascii="Verdana" w:hAnsi="Verdana" w:cs="Verdana"/>
                <w:i/>
                <w:iCs/>
                <w:sz w:val="16"/>
                <w:szCs w:val="16"/>
              </w:rPr>
              <w:t>.-</w:t>
            </w:r>
            <w:proofErr w:type="gramEnd"/>
            <w:r>
              <w:rPr>
                <w:rFonts w:ascii="Verdana" w:hAnsi="Verdana" w:cs="Verdana"/>
                <w:i/>
                <w:iCs/>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0.375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8.1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81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1 010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12.399</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15. 3.</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Х03-0101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Автопогрузчики 5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2.16</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89.99</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194</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344.44</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744</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3.828</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269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12.399</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15. 4.</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Х05-0102</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Компрессоры передвижные с двигателем внутреннего сгорания давлением до 686 кПа (7 </w:t>
            </w:r>
            <w:proofErr w:type="spellStart"/>
            <w:r>
              <w:rPr>
                <w:rFonts w:ascii="Verdana" w:hAnsi="Verdana" w:cs="Verdana"/>
                <w:sz w:val="16"/>
                <w:szCs w:val="16"/>
              </w:rPr>
              <w:t>ат</w:t>
            </w:r>
            <w:proofErr w:type="spellEnd"/>
            <w:r>
              <w:rPr>
                <w:rFonts w:ascii="Verdana" w:hAnsi="Verdana" w:cs="Verdana"/>
                <w:sz w:val="16"/>
                <w:szCs w:val="16"/>
              </w:rPr>
              <w:t>), производительность 5 м3/мин</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0.275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5.94</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100.01</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594</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473.13</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2 810</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4.731</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741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12.399</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15. 5.</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Х33-1100</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Трамбовки пневматические при работе от передвижных компрессорных станций</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11.88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2.42</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15. 6.</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С411-0001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Вода</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5.012</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9 480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5 143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2 957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27 307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16.</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С407-0028</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xml:space="preserve">Смесь </w:t>
            </w:r>
            <w:proofErr w:type="spellStart"/>
            <w:r>
              <w:rPr>
                <w:rFonts w:ascii="Verdana" w:hAnsi="Verdana" w:cs="Verdana"/>
                <w:b/>
                <w:bCs/>
                <w:sz w:val="16"/>
                <w:szCs w:val="16"/>
              </w:rPr>
              <w:t>пескоцементная</w:t>
            </w:r>
            <w:proofErr w:type="spellEnd"/>
            <w:r>
              <w:rPr>
                <w:rFonts w:ascii="Verdana" w:hAnsi="Verdana" w:cs="Verdana"/>
                <w:b/>
                <w:bCs/>
                <w:sz w:val="16"/>
                <w:szCs w:val="16"/>
              </w:rPr>
              <w:t xml:space="preserve"> (цемент М 400)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25.92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259.87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6 736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721.69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18 706</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2.777</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Объем: 21.6*1.2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17.</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Е27-07-005-01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Устройство покрытий из тротуарной плитки, количество плитки при укладке на 1 м</w:t>
            </w:r>
            <w:proofErr w:type="gramStart"/>
            <w:r>
              <w:rPr>
                <w:rFonts w:ascii="Verdana" w:hAnsi="Verdana" w:cs="Verdana"/>
                <w:b/>
                <w:bCs/>
                <w:sz w:val="16"/>
                <w:szCs w:val="16"/>
              </w:rPr>
              <w:t>2</w:t>
            </w:r>
            <w:proofErr w:type="gramEnd"/>
            <w:r>
              <w:rPr>
                <w:rFonts w:ascii="Verdana" w:hAnsi="Verdana" w:cs="Verdana"/>
                <w:b/>
                <w:bCs/>
                <w:sz w:val="16"/>
                <w:szCs w:val="16"/>
              </w:rPr>
              <w:t xml:space="preserve"> 40 шт.</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 м</w:t>
            </w:r>
            <w:proofErr w:type="gramStart"/>
            <w:r>
              <w:rPr>
                <w:rFonts w:ascii="Verdana" w:hAnsi="Verdana" w:cs="Verdana"/>
                <w:b/>
                <w:bCs/>
                <w:sz w:val="16"/>
                <w:szCs w:val="16"/>
              </w:rPr>
              <w:t>2</w:t>
            </w:r>
            <w:proofErr w:type="gramEnd"/>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43.2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136.52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5 898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1 522.67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65 780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11.153</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3437" w:type="dxa"/>
            <w:gridSpan w:val="9"/>
            <w:tcBorders>
              <w:top w:val="nil"/>
              <w:left w:val="nil"/>
              <w:bottom w:val="nil"/>
              <w:right w:val="nil"/>
            </w:tcBorders>
          </w:tcPr>
          <w:p w:rsidR="00D80D18" w:rsidRDefault="00D80D18" w:rsidP="00DB0D6F">
            <w:pPr>
              <w:widowControl w:val="0"/>
              <w:autoSpaceDE w:val="0"/>
              <w:autoSpaceDN w:val="0"/>
              <w:adjustRightInd w:val="0"/>
              <w:spacing w:before="20" w:after="20"/>
              <w:ind w:left="210" w:right="30"/>
              <w:rPr>
                <w:rFonts w:ascii="Verdana" w:hAnsi="Verdana" w:cs="Verdana"/>
                <w:b/>
                <w:bCs/>
                <w:i/>
                <w:iCs/>
                <w:sz w:val="16"/>
                <w:szCs w:val="16"/>
              </w:rPr>
            </w:pPr>
            <w:r>
              <w:rPr>
                <w:rFonts w:ascii="Verdana" w:hAnsi="Verdana" w:cs="Verdana"/>
                <w:b/>
                <w:bCs/>
                <w:i/>
                <w:iCs/>
                <w:sz w:val="16"/>
                <w:szCs w:val="16"/>
              </w:rPr>
              <w:t>Начисления: Н3= 1.25, Н</w:t>
            </w:r>
            <w:proofErr w:type="gramStart"/>
            <w:r>
              <w:rPr>
                <w:rFonts w:ascii="Verdana" w:hAnsi="Verdana" w:cs="Verdana"/>
                <w:b/>
                <w:bCs/>
                <w:i/>
                <w:iCs/>
                <w:sz w:val="16"/>
                <w:szCs w:val="16"/>
              </w:rPr>
              <w:t>4</w:t>
            </w:r>
            <w:proofErr w:type="gramEnd"/>
            <w:r>
              <w:rPr>
                <w:rFonts w:ascii="Verdana" w:hAnsi="Verdana" w:cs="Verdana"/>
                <w:b/>
                <w:bCs/>
                <w:i/>
                <w:iCs/>
                <w:sz w:val="16"/>
                <w:szCs w:val="16"/>
              </w:rPr>
              <w:t>= 1.25, Н5= 1.15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17. 1.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З1-1039</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Рабочий строитель среднего разряда 3,9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12.075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521.64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4 961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117.92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61 512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17. 2.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i/>
                <w:iCs/>
                <w:sz w:val="16"/>
                <w:szCs w:val="16"/>
              </w:rPr>
            </w:pPr>
            <w:r>
              <w:rPr>
                <w:rFonts w:ascii="Verdana" w:hAnsi="Verdana" w:cs="Verdana"/>
                <w:i/>
                <w:iCs/>
                <w:sz w:val="16"/>
                <w:szCs w:val="16"/>
              </w:rPr>
              <w:t>З1000-0001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Затраты труда машинистов</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чел</w:t>
            </w:r>
            <w:proofErr w:type="gramStart"/>
            <w:r>
              <w:rPr>
                <w:rFonts w:ascii="Verdana" w:hAnsi="Verdana" w:cs="Verdana"/>
                <w:i/>
                <w:iCs/>
                <w:sz w:val="16"/>
                <w:szCs w:val="16"/>
              </w:rPr>
              <w:t>.-</w:t>
            </w:r>
            <w:proofErr w:type="gramEnd"/>
            <w:r>
              <w:rPr>
                <w:rFonts w:ascii="Verdana" w:hAnsi="Verdana" w:cs="Verdana"/>
                <w:i/>
                <w:iCs/>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0.075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3.24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10.83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35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134.29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435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17. 3.</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Х03-0101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Автопогрузчики 5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0.0375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1.62</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89.99</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146</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344.44</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558</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3.828</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202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12.398</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17. 4.</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Х12-1601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Машины поливомоечные 6000 л</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0.0375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1.62</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110.00</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178</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633.10</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1 026</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5.755</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11.60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143.84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233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12.401</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17. 5.</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Х12-2899</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Виброплита</w:t>
            </w:r>
            <w:proofErr w:type="spellEnd"/>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0.7125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30.78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9.16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33.43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1 029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3.65</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17. 6.</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Х40-0001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Автомобили бортовые, грузоподъемность до 5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0.0375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1.62</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87.17</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141</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581.03</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941</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6.665</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11.60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17. 7.</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С408-0122</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Песок природный для строительных работ средний</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78.25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282.06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3.605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17. 8.</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С411-0001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Вода</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104</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5.013</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6 395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67 522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4 047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40 266</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16 340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173 568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18.</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С403-8719</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Плитка тротуарная декоративная (брусчатка) "КИРПИЧИК", толщина 60 мм, серая</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м</w:t>
            </w:r>
            <w:proofErr w:type="gramStart"/>
            <w:r>
              <w:rPr>
                <w:rFonts w:ascii="Verdana" w:hAnsi="Verdana" w:cs="Verdana"/>
                <w:b/>
                <w:bCs/>
                <w:sz w:val="16"/>
                <w:szCs w:val="16"/>
              </w:rPr>
              <w:t>2</w:t>
            </w:r>
            <w:proofErr w:type="gramEnd"/>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440.64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88.91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39 177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401.19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176 780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4.512</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Объем: 432.0*1.02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19.</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Е68-28-4</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Доработка торцевых поверхностей на ширину свыше 30 мм изделий из природного камня при мощении и монтаже шлифованием</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м</w:t>
            </w:r>
            <w:proofErr w:type="gramStart"/>
            <w:r>
              <w:rPr>
                <w:rFonts w:ascii="Verdana" w:hAnsi="Verdana" w:cs="Verdana"/>
                <w:b/>
                <w:bCs/>
                <w:sz w:val="16"/>
                <w:szCs w:val="16"/>
              </w:rPr>
              <w:t>2</w:t>
            </w:r>
            <w:proofErr w:type="gramEnd"/>
            <w:r>
              <w:rPr>
                <w:rFonts w:ascii="Verdana" w:hAnsi="Verdana" w:cs="Verdana"/>
                <w:b/>
                <w:bCs/>
                <w:sz w:val="16"/>
                <w:szCs w:val="16"/>
              </w:rPr>
              <w:t xml:space="preserve"> обрабатываемой поверхности</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50.5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1 442.07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72 824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9 379.23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473 653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6.504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19. 1.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З1-1033</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Рабочий строитель среднего разряда 3,3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22.07</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1114.535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8.86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9 875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109.86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122 443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19. 2.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i/>
                <w:iCs/>
                <w:sz w:val="16"/>
                <w:szCs w:val="16"/>
              </w:rPr>
            </w:pPr>
            <w:r>
              <w:rPr>
                <w:rFonts w:ascii="Verdana" w:hAnsi="Verdana" w:cs="Verdana"/>
                <w:i/>
                <w:iCs/>
                <w:sz w:val="16"/>
                <w:szCs w:val="16"/>
              </w:rPr>
              <w:t>З1000-0001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Затраты труда машинистов</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чел</w:t>
            </w:r>
            <w:proofErr w:type="gramStart"/>
            <w:r>
              <w:rPr>
                <w:rFonts w:ascii="Verdana" w:hAnsi="Verdana" w:cs="Verdana"/>
                <w:i/>
                <w:iCs/>
                <w:sz w:val="16"/>
                <w:szCs w:val="16"/>
              </w:rPr>
              <w:t>.-</w:t>
            </w:r>
            <w:proofErr w:type="gramEnd"/>
            <w:r>
              <w:rPr>
                <w:rFonts w:ascii="Verdana" w:hAnsi="Verdana" w:cs="Verdana"/>
                <w:i/>
                <w:iCs/>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10.41</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525.705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11.13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5 851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138.02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72 556</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19. 3.</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Х04-0103</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Электростанции передвижные 30 кВт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3.04</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153.52</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60.00</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9 211</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450.59</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69 175</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7.51</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13.50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2 073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167.40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25 699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19. 4.</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Х05-0201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Компрессоры передвижные с двигателем внутреннего сгорания давлением 800 кПа (8 </w:t>
            </w:r>
            <w:proofErr w:type="spellStart"/>
            <w:r>
              <w:rPr>
                <w:rFonts w:ascii="Verdana" w:hAnsi="Verdana" w:cs="Verdana"/>
                <w:sz w:val="16"/>
                <w:szCs w:val="16"/>
              </w:rPr>
              <w:t>ат</w:t>
            </w:r>
            <w:proofErr w:type="spellEnd"/>
            <w:r>
              <w:rPr>
                <w:rFonts w:ascii="Verdana" w:hAnsi="Verdana" w:cs="Verdana"/>
                <w:sz w:val="16"/>
                <w:szCs w:val="16"/>
              </w:rPr>
              <w:t>), производительность 10 м3/мин</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4.13</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208.565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91.63</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19 111</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558.38</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116 459</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6.094</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2 098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26 016</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19. 5.</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Х15-2600</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Погрузчики одноковшовые на пневмоколесном ходу</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10.1</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195.00</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1 970</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882.06</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8 909</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4.523</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13.50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136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167.40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1 691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19. 6.</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Х33-0305</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Машина шлифовально-полировальная пневматическая для обработки гранитных изделий</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208.565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1 973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36.61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7 636</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3.87</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19. 7.</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Х33-1400</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Станок камнерезный универсальный</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3.04</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153.52</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30.40</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4 667</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204.23</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31 353</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6.718</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1 544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19 150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19. 8.</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Х33-1533</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Пила отрезная электрическая </w:t>
            </w:r>
            <w:proofErr w:type="spellStart"/>
            <w:r>
              <w:rPr>
                <w:rFonts w:ascii="Verdana" w:hAnsi="Verdana" w:cs="Verdana"/>
                <w:sz w:val="16"/>
                <w:szCs w:val="16"/>
              </w:rPr>
              <w:t>Makita</w:t>
            </w:r>
            <w:proofErr w:type="spellEnd"/>
            <w:r>
              <w:rPr>
                <w:rFonts w:ascii="Verdana" w:hAnsi="Verdana" w:cs="Verdana"/>
                <w:sz w:val="16"/>
                <w:szCs w:val="16"/>
              </w:rPr>
              <w:t xml:space="preserve"> 2414 NB</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65.65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11.78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773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4.09</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19. 9.</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Х40-0001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Автомобили бортовые, грузоподъемность до 5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0.75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37.875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87.17</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3 302</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581.03</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22 007</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6.665</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11.60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439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19. 10.</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С102-0284</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Заготовки брусковые длиной 1 м и более, шириной 40-75 мм, толщиной 22-32 мм I сорта</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0.016</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0.808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1 235.06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998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5 676.48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4 587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4.596</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19. 11.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С411-0001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Вода</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0.055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2.7775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5.015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19. 12.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с101-2810</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Диск отрезной алмазный 350х25,4, с сегментом 21х8х3,2, кромка асфальт/бетон</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шт.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0.375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18.9375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1 136.52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21 523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4 767.18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90 278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4.195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16 355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171 599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9 436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93 600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98 615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738 852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20.</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Е15-01-039-01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Установка цельных гранитных ступеней толщиной 150 мм (без стоимости ступеней)</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100 м ступеней</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1.098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15 512.03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17 032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153 994.95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169 087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9.928</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3437" w:type="dxa"/>
            <w:gridSpan w:val="9"/>
            <w:tcBorders>
              <w:top w:val="nil"/>
              <w:left w:val="nil"/>
              <w:bottom w:val="nil"/>
              <w:right w:val="nil"/>
            </w:tcBorders>
          </w:tcPr>
          <w:p w:rsidR="00D80D18" w:rsidRDefault="00D80D18" w:rsidP="00DB0D6F">
            <w:pPr>
              <w:widowControl w:val="0"/>
              <w:autoSpaceDE w:val="0"/>
              <w:autoSpaceDN w:val="0"/>
              <w:adjustRightInd w:val="0"/>
              <w:spacing w:before="20" w:after="20"/>
              <w:ind w:left="210" w:right="30"/>
              <w:rPr>
                <w:rFonts w:ascii="Verdana" w:hAnsi="Verdana" w:cs="Verdana"/>
                <w:b/>
                <w:bCs/>
                <w:i/>
                <w:iCs/>
                <w:sz w:val="16"/>
                <w:szCs w:val="16"/>
              </w:rPr>
            </w:pPr>
            <w:r>
              <w:rPr>
                <w:rFonts w:ascii="Verdana" w:hAnsi="Verdana" w:cs="Verdana"/>
                <w:b/>
                <w:bCs/>
                <w:i/>
                <w:iCs/>
                <w:sz w:val="16"/>
                <w:szCs w:val="16"/>
              </w:rPr>
              <w:t>Начисления: Н3= 1.25, Н</w:t>
            </w:r>
            <w:proofErr w:type="gramStart"/>
            <w:r>
              <w:rPr>
                <w:rFonts w:ascii="Verdana" w:hAnsi="Verdana" w:cs="Verdana"/>
                <w:b/>
                <w:bCs/>
                <w:i/>
                <w:iCs/>
                <w:sz w:val="16"/>
                <w:szCs w:val="16"/>
              </w:rPr>
              <w:t>4</w:t>
            </w:r>
            <w:proofErr w:type="gramEnd"/>
            <w:r>
              <w:rPr>
                <w:rFonts w:ascii="Verdana" w:hAnsi="Verdana" w:cs="Verdana"/>
                <w:b/>
                <w:bCs/>
                <w:i/>
                <w:iCs/>
                <w:sz w:val="16"/>
                <w:szCs w:val="16"/>
              </w:rPr>
              <w:t>= 1.25, Н5= 1.15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20. 1.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З1-1052</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Рабочий строитель среднего разряда 5,2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844.675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927.45315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11.45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10 619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141.98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131 680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20. 2.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i/>
                <w:iCs/>
                <w:sz w:val="16"/>
                <w:szCs w:val="16"/>
              </w:rPr>
            </w:pPr>
            <w:r>
              <w:rPr>
                <w:rFonts w:ascii="Verdana" w:hAnsi="Verdana" w:cs="Verdana"/>
                <w:i/>
                <w:iCs/>
                <w:sz w:val="16"/>
                <w:szCs w:val="16"/>
              </w:rPr>
              <w:t>З1000-0001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Затраты труда машинистов</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чел</w:t>
            </w:r>
            <w:proofErr w:type="gramStart"/>
            <w:r>
              <w:rPr>
                <w:rFonts w:ascii="Verdana" w:hAnsi="Verdana" w:cs="Verdana"/>
                <w:i/>
                <w:iCs/>
                <w:sz w:val="16"/>
                <w:szCs w:val="16"/>
              </w:rPr>
              <w:t>.-</w:t>
            </w:r>
            <w:proofErr w:type="gramEnd"/>
            <w:r>
              <w:rPr>
                <w:rFonts w:ascii="Verdana" w:hAnsi="Verdana" w:cs="Verdana"/>
                <w:i/>
                <w:iCs/>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8.4875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9.319275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11.33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140.46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1 309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lastRenderedPageBreak/>
              <w:t>20. 3.</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Х03-0101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Автопогрузчики 5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1.647</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89.99</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148</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344.44</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567</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3.828</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205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12.399</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20. 4.</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Х03-0954</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Подъемники грузоподъемностью до 500 кг одномачтовые, высота подъема 45 м</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6.9875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7.672275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31.26</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240</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198.55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1 523</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6.351</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11.60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89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143.84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1 104</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20. 5.</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Х33-0301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Машины шлифовальные электрические</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14.04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2.737</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20. 6.</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С101-0606</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Мастика герметизирующая </w:t>
            </w:r>
            <w:proofErr w:type="spellStart"/>
            <w:r>
              <w:rPr>
                <w:rFonts w:ascii="Verdana" w:hAnsi="Verdana" w:cs="Verdana"/>
                <w:sz w:val="16"/>
                <w:szCs w:val="16"/>
              </w:rPr>
              <w:t>отверждающаяся</w:t>
            </w:r>
            <w:proofErr w:type="spellEnd"/>
            <w:r>
              <w:rPr>
                <w:rFonts w:ascii="Verdana" w:hAnsi="Verdana" w:cs="Verdana"/>
                <w:sz w:val="16"/>
                <w:szCs w:val="16"/>
              </w:rPr>
              <w:t xml:space="preserve"> однокомпонентная строительная &lt;</w:t>
            </w:r>
            <w:proofErr w:type="spellStart"/>
            <w:r>
              <w:rPr>
                <w:rFonts w:ascii="Verdana" w:hAnsi="Verdana" w:cs="Verdana"/>
                <w:sz w:val="16"/>
                <w:szCs w:val="16"/>
              </w:rPr>
              <w:t>Геростон</w:t>
            </w:r>
            <w:proofErr w:type="spellEnd"/>
            <w:r>
              <w:rPr>
                <w:rFonts w:ascii="Verdana" w:hAnsi="Verdana" w:cs="Verdana"/>
                <w:sz w:val="16"/>
                <w:szCs w:val="16"/>
              </w:rPr>
              <w:t>&gt;</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0.04</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0.04392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40 778.64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1 791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90 587.12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3 979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2.221</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20. 7.</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С101-1705</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Пакля пропитанная</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кг</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2.196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4.352</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20. 8.</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С101-2109</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Карборунд</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кг</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10.53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11.56194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29.32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5.199</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20. 9.</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С113-8008</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Порошок полирующий</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кг</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0.06</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0.06588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53.23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3.619</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20. 10.</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С402-0078</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Раствор готовый отделочный тяжелый, цементный 1:3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3.9528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401.79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1 588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2 648.44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10 469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6.592</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20. 11.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С411-0001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Вода</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1.67994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5.01</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20. 12.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С506-0800</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Проволока латунная диаметром 1,5 мм</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0.059</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0.064782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39 225.43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2 541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314 935.41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20 402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8.029</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10 189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106 391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5 041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49 206</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32 262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324 684</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21.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Е06-01-001-01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Устройство бетонной подготовк</w:t>
            </w:r>
            <w:proofErr w:type="gramStart"/>
            <w:r>
              <w:rPr>
                <w:rFonts w:ascii="Verdana" w:hAnsi="Verdana" w:cs="Verdana"/>
                <w:b/>
                <w:bCs/>
                <w:sz w:val="16"/>
                <w:szCs w:val="16"/>
              </w:rPr>
              <w:t>и(</w:t>
            </w:r>
            <w:proofErr w:type="gramEnd"/>
            <w:r>
              <w:rPr>
                <w:rFonts w:ascii="Verdana" w:hAnsi="Verdana" w:cs="Verdana"/>
                <w:b/>
                <w:bCs/>
                <w:sz w:val="16"/>
                <w:szCs w:val="16"/>
              </w:rPr>
              <w:t>под ступени)</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100 м3 бетона, бутобетона и железобетона в деле</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0.1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72 203.95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7 220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500 579.23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50 058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6.933</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3437" w:type="dxa"/>
            <w:gridSpan w:val="9"/>
            <w:tcBorders>
              <w:top w:val="nil"/>
              <w:left w:val="nil"/>
              <w:bottom w:val="nil"/>
              <w:right w:val="nil"/>
            </w:tcBorders>
          </w:tcPr>
          <w:p w:rsidR="00D80D18" w:rsidRDefault="00D80D18" w:rsidP="00DB0D6F">
            <w:pPr>
              <w:widowControl w:val="0"/>
              <w:autoSpaceDE w:val="0"/>
              <w:autoSpaceDN w:val="0"/>
              <w:adjustRightInd w:val="0"/>
              <w:spacing w:before="20" w:after="20"/>
              <w:ind w:left="210" w:right="30"/>
              <w:rPr>
                <w:rFonts w:ascii="Verdana" w:hAnsi="Verdana" w:cs="Verdana"/>
                <w:b/>
                <w:bCs/>
                <w:i/>
                <w:iCs/>
                <w:sz w:val="16"/>
                <w:szCs w:val="16"/>
              </w:rPr>
            </w:pPr>
            <w:r>
              <w:rPr>
                <w:rFonts w:ascii="Verdana" w:hAnsi="Verdana" w:cs="Verdana"/>
                <w:b/>
                <w:bCs/>
                <w:i/>
                <w:iCs/>
                <w:sz w:val="16"/>
                <w:szCs w:val="16"/>
              </w:rPr>
              <w:t>Начисления: Н3= 1.25, Н</w:t>
            </w:r>
            <w:proofErr w:type="gramStart"/>
            <w:r>
              <w:rPr>
                <w:rFonts w:ascii="Verdana" w:hAnsi="Verdana" w:cs="Verdana"/>
                <w:b/>
                <w:bCs/>
                <w:i/>
                <w:iCs/>
                <w:sz w:val="16"/>
                <w:szCs w:val="16"/>
              </w:rPr>
              <w:t>4</w:t>
            </w:r>
            <w:proofErr w:type="gramEnd"/>
            <w:r>
              <w:rPr>
                <w:rFonts w:ascii="Verdana" w:hAnsi="Verdana" w:cs="Verdana"/>
                <w:b/>
                <w:bCs/>
                <w:i/>
                <w:iCs/>
                <w:sz w:val="16"/>
                <w:szCs w:val="16"/>
              </w:rPr>
              <w:t>= 1.25, Н5= 1.15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21. 1.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З1-1020</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Рабочий строитель среднего разряда 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207</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7.80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96.72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2 002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21. 2.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i/>
                <w:iCs/>
                <w:sz w:val="16"/>
                <w:szCs w:val="16"/>
              </w:rPr>
            </w:pPr>
            <w:r>
              <w:rPr>
                <w:rFonts w:ascii="Verdana" w:hAnsi="Verdana" w:cs="Verdana"/>
                <w:i/>
                <w:iCs/>
                <w:sz w:val="16"/>
                <w:szCs w:val="16"/>
              </w:rPr>
              <w:t>З1000-0001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Затраты труда машинистов</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чел</w:t>
            </w:r>
            <w:proofErr w:type="gramStart"/>
            <w:r>
              <w:rPr>
                <w:rFonts w:ascii="Verdana" w:hAnsi="Verdana" w:cs="Verdana"/>
                <w:i/>
                <w:iCs/>
                <w:sz w:val="16"/>
                <w:szCs w:val="16"/>
              </w:rPr>
              <w:t>.-</w:t>
            </w:r>
            <w:proofErr w:type="gramEnd"/>
            <w:r>
              <w:rPr>
                <w:rFonts w:ascii="Verdana" w:hAnsi="Verdana" w:cs="Verdana"/>
                <w:i/>
                <w:iCs/>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22.5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2.25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13.50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30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167.40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377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12.398</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21. 3.</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Х02-0129</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Краны башенные при работе на других видах строительства 8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86.40</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194</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818.09</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1 841</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9.469</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13.50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30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167.40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377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12.398</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21. 4.</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Х11-1301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Вибратор поверхностный</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2.72</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21. 5.</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Х40-0001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Автомобили бортовые, грузоподъемность до 5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0.1625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0.01625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87.17</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581.03</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6.648</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11.60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21. 6.</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С101-1668</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Рогожа</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w:t>
            </w:r>
            <w:proofErr w:type="gramStart"/>
            <w:r>
              <w:rPr>
                <w:rFonts w:ascii="Verdana" w:hAnsi="Verdana" w:cs="Verdana"/>
                <w:sz w:val="16"/>
                <w:szCs w:val="16"/>
              </w:rPr>
              <w:t>2</w:t>
            </w:r>
            <w:proofErr w:type="gramEnd"/>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250</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10.08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21.23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2.106</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21. 7.</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С411-0001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Вода</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21. 8.</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с401-0066</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Бетон тяжелый, крупность заполнителя 20 мм, класс В15 (М200)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102</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647.85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6 608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4 477.11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45 667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6.911</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1 903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1 047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7 506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53 008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lastRenderedPageBreak/>
              <w:t>22.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Е27-02-004-01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Устройство водосбросных сооружений с проезжей части из лотков в откосах насыпи</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100 м лотка</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0.7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8 944.19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6 261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67 912.74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47 539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7.593</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3437" w:type="dxa"/>
            <w:gridSpan w:val="9"/>
            <w:tcBorders>
              <w:top w:val="nil"/>
              <w:left w:val="nil"/>
              <w:bottom w:val="nil"/>
              <w:right w:val="nil"/>
            </w:tcBorders>
          </w:tcPr>
          <w:p w:rsidR="00D80D18" w:rsidRDefault="00D80D18" w:rsidP="00DB0D6F">
            <w:pPr>
              <w:widowControl w:val="0"/>
              <w:autoSpaceDE w:val="0"/>
              <w:autoSpaceDN w:val="0"/>
              <w:adjustRightInd w:val="0"/>
              <w:spacing w:before="20" w:after="20"/>
              <w:ind w:left="210" w:right="30"/>
              <w:rPr>
                <w:rFonts w:ascii="Verdana" w:hAnsi="Verdana" w:cs="Verdana"/>
                <w:b/>
                <w:bCs/>
                <w:i/>
                <w:iCs/>
                <w:sz w:val="16"/>
                <w:szCs w:val="16"/>
              </w:rPr>
            </w:pPr>
            <w:r>
              <w:rPr>
                <w:rFonts w:ascii="Verdana" w:hAnsi="Verdana" w:cs="Verdana"/>
                <w:b/>
                <w:bCs/>
                <w:i/>
                <w:iCs/>
                <w:sz w:val="16"/>
                <w:szCs w:val="16"/>
              </w:rPr>
              <w:t>Начисления: Н3= 1.25, Н</w:t>
            </w:r>
            <w:proofErr w:type="gramStart"/>
            <w:r>
              <w:rPr>
                <w:rFonts w:ascii="Verdana" w:hAnsi="Verdana" w:cs="Verdana"/>
                <w:b/>
                <w:bCs/>
                <w:i/>
                <w:iCs/>
                <w:sz w:val="16"/>
                <w:szCs w:val="16"/>
              </w:rPr>
              <w:t>4</w:t>
            </w:r>
            <w:proofErr w:type="gramEnd"/>
            <w:r>
              <w:rPr>
                <w:rFonts w:ascii="Verdana" w:hAnsi="Verdana" w:cs="Verdana"/>
                <w:b/>
                <w:bCs/>
                <w:i/>
                <w:iCs/>
                <w:sz w:val="16"/>
                <w:szCs w:val="16"/>
              </w:rPr>
              <w:t>= 1.25, Н5= 1.15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22. 1.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З1-1028</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Рабочий строитель среднего разряда 2,8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195.385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136.7695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1 146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103.91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14 212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22. 2.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i/>
                <w:iCs/>
                <w:sz w:val="16"/>
                <w:szCs w:val="16"/>
              </w:rPr>
            </w:pPr>
            <w:r>
              <w:rPr>
                <w:rFonts w:ascii="Verdana" w:hAnsi="Verdana" w:cs="Verdana"/>
                <w:i/>
                <w:iCs/>
                <w:sz w:val="16"/>
                <w:szCs w:val="16"/>
              </w:rPr>
              <w:t>З1000-0001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Затраты труда машинистов</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чел</w:t>
            </w:r>
            <w:proofErr w:type="gramStart"/>
            <w:r>
              <w:rPr>
                <w:rFonts w:ascii="Verdana" w:hAnsi="Verdana" w:cs="Verdana"/>
                <w:i/>
                <w:iCs/>
                <w:sz w:val="16"/>
                <w:szCs w:val="16"/>
              </w:rPr>
              <w:t>.-</w:t>
            </w:r>
            <w:proofErr w:type="gramEnd"/>
            <w:r>
              <w:rPr>
                <w:rFonts w:ascii="Verdana" w:hAnsi="Verdana" w:cs="Verdana"/>
                <w:i/>
                <w:iCs/>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54.125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37.8875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13.37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507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165.79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6 282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22. 3.</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Х02-1141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Краны на автомобильном ходу при работе на других видах строительства 10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52.0875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36.46125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111.99</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4 083</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697.52</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25 432</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6.228</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13.50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492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167.40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6 104</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22. 4.</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Х03-0101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Автопогрузчики 5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0.625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0.4375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89.99</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39</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344.44</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151</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3.828</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55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12.402</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22. 5.</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Х05-0102</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Компрессоры передвижные с двигателем внутреннего сгорания давлением до 686 кПа (7 </w:t>
            </w:r>
            <w:proofErr w:type="spellStart"/>
            <w:r>
              <w:rPr>
                <w:rFonts w:ascii="Verdana" w:hAnsi="Verdana" w:cs="Verdana"/>
                <w:sz w:val="16"/>
                <w:szCs w:val="16"/>
              </w:rPr>
              <w:t>ат</w:t>
            </w:r>
            <w:proofErr w:type="spellEnd"/>
            <w:r>
              <w:rPr>
                <w:rFonts w:ascii="Verdana" w:hAnsi="Verdana" w:cs="Verdana"/>
                <w:sz w:val="16"/>
                <w:szCs w:val="16"/>
              </w:rPr>
              <w:t>), производительность 5 м3/мин</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1.4125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0.98875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100.01</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99</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473.13</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468</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4.731</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12.396</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22. 6.</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Х33-1100</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Трамбовки пневматические при работе от передвижных компрессорных станций</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2.825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1.9775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2.413</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22. 7.</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Х40-0001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Автомобили бортовые, грузоподъемность до 5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0.775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0.5425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87.17</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47</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581.03</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315</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6.665</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11.60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22. 8.</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С402-0078</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Раствор готовый отделочный тяжелый, цементный 1:3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0.046</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0.0322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401.79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2 648.44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6.59</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22. 9.</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с408-0015</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Щебень из природного камня для строительных работ марка 800, фракция 20-40 мм</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7.6</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156.38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1 291.94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6 873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8.262</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2 116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22 338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1 339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13 321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9 716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83 198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23.</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П1прайс лист.</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roofErr w:type="gramStart"/>
            <w:r>
              <w:rPr>
                <w:rFonts w:ascii="Verdana" w:hAnsi="Verdana" w:cs="Verdana"/>
                <w:b/>
                <w:bCs/>
                <w:sz w:val="16"/>
                <w:szCs w:val="16"/>
              </w:rPr>
              <w:t>Водоотводной</w:t>
            </w:r>
            <w:proofErr w:type="gramEnd"/>
            <w:r>
              <w:rPr>
                <w:rFonts w:ascii="Verdana" w:hAnsi="Verdana" w:cs="Verdana"/>
                <w:b/>
                <w:bCs/>
                <w:sz w:val="16"/>
                <w:szCs w:val="16"/>
              </w:rPr>
              <w:t xml:space="preserve"> лоток ЛВК ВМ </w:t>
            </w:r>
            <w:proofErr w:type="spellStart"/>
            <w:r>
              <w:rPr>
                <w:rFonts w:ascii="Verdana" w:hAnsi="Verdana" w:cs="Verdana"/>
                <w:b/>
                <w:bCs/>
                <w:sz w:val="16"/>
                <w:szCs w:val="16"/>
              </w:rPr>
              <w:t>Light</w:t>
            </w:r>
            <w:proofErr w:type="spellEnd"/>
            <w:r>
              <w:rPr>
                <w:rFonts w:ascii="Verdana" w:hAnsi="Verdana" w:cs="Verdana"/>
                <w:b/>
                <w:bCs/>
                <w:sz w:val="16"/>
                <w:szCs w:val="16"/>
              </w:rPr>
              <w:t xml:space="preserve"> 100 №0/0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м</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327.50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22 925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1 758.68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123 108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5.37</w:t>
            </w: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24.</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Е08-02-007-03</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Установка металлических решеток приямков</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т металлических изделий</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0.532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1 469.83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782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11 416.95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6 074</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7.767</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3437" w:type="dxa"/>
            <w:gridSpan w:val="9"/>
            <w:tcBorders>
              <w:top w:val="nil"/>
              <w:left w:val="nil"/>
              <w:bottom w:val="nil"/>
              <w:right w:val="nil"/>
            </w:tcBorders>
          </w:tcPr>
          <w:p w:rsidR="00D80D18" w:rsidRDefault="00D80D18" w:rsidP="00DB0D6F">
            <w:pPr>
              <w:widowControl w:val="0"/>
              <w:autoSpaceDE w:val="0"/>
              <w:autoSpaceDN w:val="0"/>
              <w:adjustRightInd w:val="0"/>
              <w:spacing w:before="20" w:after="20"/>
              <w:ind w:left="210" w:right="30"/>
              <w:rPr>
                <w:rFonts w:ascii="Verdana" w:hAnsi="Verdana" w:cs="Verdana"/>
                <w:b/>
                <w:bCs/>
                <w:i/>
                <w:iCs/>
                <w:sz w:val="16"/>
                <w:szCs w:val="16"/>
              </w:rPr>
            </w:pPr>
            <w:r>
              <w:rPr>
                <w:rFonts w:ascii="Verdana" w:hAnsi="Verdana" w:cs="Verdana"/>
                <w:b/>
                <w:bCs/>
                <w:i/>
                <w:iCs/>
                <w:sz w:val="16"/>
                <w:szCs w:val="16"/>
              </w:rPr>
              <w:t>Начисления: Н3= 1.25, Н</w:t>
            </w:r>
            <w:proofErr w:type="gramStart"/>
            <w:r>
              <w:rPr>
                <w:rFonts w:ascii="Verdana" w:hAnsi="Verdana" w:cs="Verdana"/>
                <w:b/>
                <w:bCs/>
                <w:i/>
                <w:iCs/>
                <w:sz w:val="16"/>
                <w:szCs w:val="16"/>
              </w:rPr>
              <w:t>4</w:t>
            </w:r>
            <w:proofErr w:type="gramEnd"/>
            <w:r>
              <w:rPr>
                <w:rFonts w:ascii="Verdana" w:hAnsi="Verdana" w:cs="Verdana"/>
                <w:b/>
                <w:bCs/>
                <w:i/>
                <w:iCs/>
                <w:sz w:val="16"/>
                <w:szCs w:val="16"/>
              </w:rPr>
              <w:t>= 1.25, Н5= 1.15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24. 1.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З1-1033</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Рабочий строитель среднего разряда 3,3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54.487</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28.987084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8.86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109.86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3 185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12.399</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24. 2.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i/>
                <w:iCs/>
                <w:sz w:val="16"/>
                <w:szCs w:val="16"/>
              </w:rPr>
            </w:pPr>
            <w:r>
              <w:rPr>
                <w:rFonts w:ascii="Verdana" w:hAnsi="Verdana" w:cs="Verdana"/>
                <w:i/>
                <w:iCs/>
                <w:sz w:val="16"/>
                <w:szCs w:val="16"/>
              </w:rPr>
              <w:t>З1000-0001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Затраты труда машинистов</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чел</w:t>
            </w:r>
            <w:proofErr w:type="gramStart"/>
            <w:r>
              <w:rPr>
                <w:rFonts w:ascii="Verdana" w:hAnsi="Verdana" w:cs="Verdana"/>
                <w:i/>
                <w:iCs/>
                <w:sz w:val="16"/>
                <w:szCs w:val="16"/>
              </w:rPr>
              <w:t>.-</w:t>
            </w:r>
            <w:proofErr w:type="gramEnd"/>
            <w:r>
              <w:rPr>
                <w:rFonts w:ascii="Verdana" w:hAnsi="Verdana" w:cs="Verdana"/>
                <w:i/>
                <w:iCs/>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0.8625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0.45885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13.49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167.40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77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12.409</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24. 3.</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Х02-0129</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Краны башенные при работе на других видах строительства 8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0.8625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0.45885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86.40</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40</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818.09</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375</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9.47</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13.50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167.40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77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12.409</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24. 4.</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Х40-0001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Автомобили бортовые, грузоподъемность до 5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1.197</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87.17</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104</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581.03</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695</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6.666</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11.60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24. 5.</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С101-0782</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Поковки из квадратных заготовок, масса 1,8 кг</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0.06</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0.03192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6 400.66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21 276.88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679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24. 6.</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С113-1786</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Лак битумный БТ-123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0.00266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6 209.72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31 029.72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4.996</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lastRenderedPageBreak/>
              <w:t>24. 7.</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С402-0078</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Раствор готовый отделочный тяжелый, цементный 1:3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0.75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0.399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401.79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2 648.44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1 057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6.592</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3 034</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1 761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1 250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10 869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25.</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П2прайс лист.</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roofErr w:type="spellStart"/>
            <w:r>
              <w:rPr>
                <w:rFonts w:ascii="Verdana" w:hAnsi="Verdana" w:cs="Verdana"/>
                <w:b/>
                <w:bCs/>
                <w:sz w:val="16"/>
                <w:szCs w:val="16"/>
              </w:rPr>
              <w:t>Дождеприемная</w:t>
            </w:r>
            <w:proofErr w:type="spellEnd"/>
            <w:r>
              <w:rPr>
                <w:rFonts w:ascii="Verdana" w:hAnsi="Verdana" w:cs="Verdana"/>
                <w:b/>
                <w:bCs/>
                <w:sz w:val="16"/>
                <w:szCs w:val="16"/>
              </w:rPr>
              <w:t xml:space="preserve"> решетка </w:t>
            </w:r>
            <w:proofErr w:type="spellStart"/>
            <w:r>
              <w:rPr>
                <w:rFonts w:ascii="Verdana" w:hAnsi="Verdana" w:cs="Verdana"/>
                <w:b/>
                <w:bCs/>
                <w:sz w:val="16"/>
                <w:szCs w:val="16"/>
              </w:rPr>
              <w:t>Light</w:t>
            </w:r>
            <w:proofErr w:type="spellEnd"/>
            <w:r>
              <w:rPr>
                <w:rFonts w:ascii="Verdana" w:hAnsi="Verdana" w:cs="Verdana"/>
                <w:b/>
                <w:bCs/>
                <w:sz w:val="16"/>
                <w:szCs w:val="16"/>
              </w:rPr>
              <w:t xml:space="preserve"> 100 l=0.5м</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шт.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327.50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45 850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1 758.68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246 215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5.37</w:t>
            </w: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26.</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Е09-03-029-01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Монтаж лестниц прямолинейных и криволинейных, пожарных с ограждением (ограждения)</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т конструкций</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0.884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1 296.47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1 146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9 590.49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8 479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7.399</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3437" w:type="dxa"/>
            <w:gridSpan w:val="9"/>
            <w:tcBorders>
              <w:top w:val="nil"/>
              <w:left w:val="nil"/>
              <w:bottom w:val="nil"/>
              <w:right w:val="nil"/>
            </w:tcBorders>
          </w:tcPr>
          <w:p w:rsidR="00D80D18" w:rsidRDefault="00D80D18" w:rsidP="00DB0D6F">
            <w:pPr>
              <w:widowControl w:val="0"/>
              <w:autoSpaceDE w:val="0"/>
              <w:autoSpaceDN w:val="0"/>
              <w:adjustRightInd w:val="0"/>
              <w:spacing w:before="20" w:after="20"/>
              <w:ind w:left="210" w:right="30"/>
              <w:rPr>
                <w:rFonts w:ascii="Verdana" w:hAnsi="Verdana" w:cs="Verdana"/>
                <w:b/>
                <w:bCs/>
                <w:i/>
                <w:iCs/>
                <w:sz w:val="16"/>
                <w:szCs w:val="16"/>
              </w:rPr>
            </w:pPr>
            <w:r>
              <w:rPr>
                <w:rFonts w:ascii="Verdana" w:hAnsi="Verdana" w:cs="Verdana"/>
                <w:b/>
                <w:bCs/>
                <w:i/>
                <w:iCs/>
                <w:sz w:val="16"/>
                <w:szCs w:val="16"/>
              </w:rPr>
              <w:t>Начисления: Н3= 1.25, Н</w:t>
            </w:r>
            <w:proofErr w:type="gramStart"/>
            <w:r>
              <w:rPr>
                <w:rFonts w:ascii="Verdana" w:hAnsi="Verdana" w:cs="Verdana"/>
                <w:b/>
                <w:bCs/>
                <w:i/>
                <w:iCs/>
                <w:sz w:val="16"/>
                <w:szCs w:val="16"/>
              </w:rPr>
              <w:t>4</w:t>
            </w:r>
            <w:proofErr w:type="gramEnd"/>
            <w:r>
              <w:rPr>
                <w:rFonts w:ascii="Verdana" w:hAnsi="Verdana" w:cs="Verdana"/>
                <w:b/>
                <w:bCs/>
                <w:i/>
                <w:iCs/>
                <w:sz w:val="16"/>
                <w:szCs w:val="16"/>
              </w:rPr>
              <w:t>= 1.25, Н5= 1.15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26. 1.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З1-1038</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Рабочий строитель среднего разряда 3,8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37.2255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32.907342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116.56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3 836</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26. 2.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i/>
                <w:iCs/>
                <w:sz w:val="16"/>
                <w:szCs w:val="16"/>
              </w:rPr>
            </w:pPr>
            <w:r>
              <w:rPr>
                <w:rFonts w:ascii="Verdana" w:hAnsi="Verdana" w:cs="Verdana"/>
                <w:i/>
                <w:iCs/>
                <w:sz w:val="16"/>
                <w:szCs w:val="16"/>
              </w:rPr>
              <w:t>З1000-0001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Затраты труда машинистов</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чел</w:t>
            </w:r>
            <w:proofErr w:type="gramStart"/>
            <w:r>
              <w:rPr>
                <w:rFonts w:ascii="Verdana" w:hAnsi="Verdana" w:cs="Verdana"/>
                <w:i/>
                <w:iCs/>
                <w:sz w:val="16"/>
                <w:szCs w:val="16"/>
              </w:rPr>
              <w:t>.-</w:t>
            </w:r>
            <w:proofErr w:type="gramEnd"/>
            <w:r>
              <w:rPr>
                <w:rFonts w:ascii="Verdana" w:hAnsi="Verdana" w:cs="Verdana"/>
                <w:i/>
                <w:iCs/>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7.05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6.2322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13.52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84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167.70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1 045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26. 3.</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Х02-0403</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Краны козловые при работе на монтаже технологического оборудования 32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0.0875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0.07735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120.52</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635.99</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49</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5.278</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15.42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191.21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12.429</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26. 4.</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Х02-1141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Краны на автомобильном ходу при работе на других видах строительства 10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0.1326</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111.99</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697.52</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92</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6.228</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13.50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167.40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12.402</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26. 5.</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Х02-1243</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Краны на гусеничном ходу при работе на других видах строительства до 16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6.8125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6.02225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96.89</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584</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540.48</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3 255</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5.578</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13.50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81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167.40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1 008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26. 6.</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Х03-0204</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Домкраты гидравлические грузоподъемностью до 100 т</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1.0608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0.90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3.116</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26. 7.</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Х04-0504</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Аппарат для газовой сварки и резки</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1.8564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4.027</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26. 8.</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Х04-1000</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Преобразователи сварочные с номинальным сварочным током 315-500</w:t>
            </w:r>
            <w:proofErr w:type="gramStart"/>
            <w:r>
              <w:rPr>
                <w:rFonts w:ascii="Verdana" w:hAnsi="Verdana" w:cs="Verdana"/>
                <w:sz w:val="16"/>
                <w:szCs w:val="16"/>
              </w:rPr>
              <w:t xml:space="preserve"> А</w:t>
            </w:r>
            <w:proofErr w:type="gramEnd"/>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12.025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10.6301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12.31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67.42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5.477</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26. 9.</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Х04-1400</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Электрические печи для сушки сварочных материалов с регулированием температуры в пределах от 80</w:t>
            </w:r>
            <w:proofErr w:type="gramStart"/>
            <w:r>
              <w:rPr>
                <w:rFonts w:ascii="Verdana" w:hAnsi="Verdana" w:cs="Verdana"/>
                <w:sz w:val="16"/>
                <w:szCs w:val="16"/>
              </w:rPr>
              <w:t xml:space="preserve"> °С</w:t>
            </w:r>
            <w:proofErr w:type="gramEnd"/>
            <w:r>
              <w:rPr>
                <w:rFonts w:ascii="Verdana" w:hAnsi="Verdana" w:cs="Verdana"/>
                <w:sz w:val="16"/>
                <w:szCs w:val="16"/>
              </w:rPr>
              <w:t xml:space="preserve"> до 500 °С</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0.4875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0.43095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6.70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39.40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5.875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26. 10.</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Х33-0301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Машины шлифовальные электрические</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0.3625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0.32045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14.04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2.744</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26. 11.</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Х40-0001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Автомобили бортовые, грузоподъемность до 5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0.2375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0.20995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87.17</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581.03</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122</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6.666</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11.60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26. 12.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С101-0309</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Канаты пеньковые пропитанные</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0.0001</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0.0000884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35 027.80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83 769.01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2.39</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26. 13.</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С101-0324</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Кислород технический газообразный</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1.37</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1.21108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6.64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5.281</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26. 14.</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С101-0797</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Проволока горячекатаная в мотках, диаметром 6,3-6,5 мм</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0.00003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0.00002652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4 434.49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19 271.64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26. 15.</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С101-1019</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Швеллеры № 40 из стали марки Ст</w:t>
            </w:r>
            <w:proofErr w:type="gramStart"/>
            <w:r>
              <w:rPr>
                <w:rFonts w:ascii="Verdana" w:hAnsi="Verdana" w:cs="Verdana"/>
                <w:sz w:val="16"/>
                <w:szCs w:val="16"/>
              </w:rPr>
              <w:t>0</w:t>
            </w:r>
            <w:proofErr w:type="gramEnd"/>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0.00194</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0.00171496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4 812.46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29 203.93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6.07</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26. 16.</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С101-1515</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Электроды диаметром 4 мм Э46</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0.004</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0.003536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10 155.39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57 706.69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204</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5.682</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26. 17.</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С101-1805</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Гвозди строительные</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0.00001</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0.00000884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5 160.53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44 727.66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26. 18.</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С101-2278</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Пропан-бутан, смесь техническая</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кг</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0.41</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0.36244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24.66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2.941</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26. 19.</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С101-2467</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Растворитель марки Р-4</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0.0006</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0.0005304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2 200.00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12 522.49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5.675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lastRenderedPageBreak/>
              <w:t>26. 20.</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С102-0023</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Бруски обрезные хвойных пород длиной 4-6,5 м, шириной 75-150 мм, толщиной 40-75 мм, I сорта</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0.00103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0.00091052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1 522.51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6 634.41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4.345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26. 21.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С113-0021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Грунтовка ГФ-021 красно-коричневая</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0.00031</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0.00027404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13 960.00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42 241.99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3.023</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26. 22.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С201-0756</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Отдельные конструктивные элементы зданий и сооружений с преобладанием горячекатаных профилей, средняя масса сборочной единицы от 0,1 до 0,5 т</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0.001</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0.000884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7 619.87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37 471.85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4.915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26. 23.</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С508-0097</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Канат двойной </w:t>
            </w:r>
            <w:proofErr w:type="spellStart"/>
            <w:r>
              <w:rPr>
                <w:rFonts w:ascii="Verdana" w:hAnsi="Verdana" w:cs="Verdana"/>
                <w:sz w:val="16"/>
                <w:szCs w:val="16"/>
              </w:rPr>
              <w:t>свивки</w:t>
            </w:r>
            <w:proofErr w:type="spellEnd"/>
            <w:r>
              <w:rPr>
                <w:rFonts w:ascii="Verdana" w:hAnsi="Verdana" w:cs="Verdana"/>
                <w:sz w:val="16"/>
                <w:szCs w:val="16"/>
              </w:rPr>
              <w:t xml:space="preserve"> типа ТК, конструкции 6х19(1+6+12)+1 </w:t>
            </w:r>
            <w:proofErr w:type="spellStart"/>
            <w:r>
              <w:rPr>
                <w:rFonts w:ascii="Verdana" w:hAnsi="Verdana" w:cs="Verdana"/>
                <w:sz w:val="16"/>
                <w:szCs w:val="16"/>
              </w:rPr>
              <w:t>о.с</w:t>
            </w:r>
            <w:proofErr w:type="spellEnd"/>
            <w:r>
              <w:rPr>
                <w:rFonts w:ascii="Verdana" w:hAnsi="Verdana" w:cs="Verdana"/>
                <w:sz w:val="16"/>
                <w:szCs w:val="16"/>
              </w:rPr>
              <w:t>., оцинкованный из проволок марки</w:t>
            </w:r>
            <w:proofErr w:type="gramStart"/>
            <w:r>
              <w:rPr>
                <w:rFonts w:ascii="Verdana" w:hAnsi="Verdana" w:cs="Verdana"/>
                <w:sz w:val="16"/>
                <w:szCs w:val="16"/>
              </w:rPr>
              <w:t xml:space="preserve"> В</w:t>
            </w:r>
            <w:proofErr w:type="gramEnd"/>
            <w:r>
              <w:rPr>
                <w:rFonts w:ascii="Verdana" w:hAnsi="Verdana" w:cs="Verdana"/>
                <w:sz w:val="16"/>
                <w:szCs w:val="16"/>
              </w:rPr>
              <w:t>, маркировочная группа 1770 н/мм2, диаметром 5,5 мм</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м</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0.0187</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0.0165308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35.24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144.76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4.121</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3 368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2 831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1 747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14 678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27.</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С201-0843</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Конструкции стальные индивидуальные решетчатые сварные массой до 0,1 т</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0.884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11 359.07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10 041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55 600.06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49 150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4.895</w:t>
            </w: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28.</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Е13-03-002-04</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roofErr w:type="spellStart"/>
            <w:r>
              <w:rPr>
                <w:rFonts w:ascii="Verdana" w:hAnsi="Verdana" w:cs="Verdana"/>
                <w:b/>
                <w:bCs/>
                <w:sz w:val="16"/>
                <w:szCs w:val="16"/>
              </w:rPr>
              <w:t>Огрунтовка</w:t>
            </w:r>
            <w:proofErr w:type="spellEnd"/>
            <w:r>
              <w:rPr>
                <w:rFonts w:ascii="Verdana" w:hAnsi="Verdana" w:cs="Verdana"/>
                <w:b/>
                <w:bCs/>
                <w:sz w:val="16"/>
                <w:szCs w:val="16"/>
              </w:rPr>
              <w:t xml:space="preserve"> металлических поверхностей за один раз грунтовкой ГФ-021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100 м</w:t>
            </w:r>
            <w:proofErr w:type="gramStart"/>
            <w:r>
              <w:rPr>
                <w:rFonts w:ascii="Verdana" w:hAnsi="Verdana" w:cs="Verdana"/>
                <w:b/>
                <w:bCs/>
                <w:sz w:val="16"/>
                <w:szCs w:val="16"/>
              </w:rPr>
              <w:t>2</w:t>
            </w:r>
            <w:proofErr w:type="gramEnd"/>
            <w:r>
              <w:rPr>
                <w:rFonts w:ascii="Verdana" w:hAnsi="Verdana" w:cs="Verdana"/>
                <w:b/>
                <w:bCs/>
                <w:sz w:val="16"/>
                <w:szCs w:val="16"/>
              </w:rPr>
              <w:t xml:space="preserve"> окрашиваемой поверхности</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0.27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252.25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1 365.69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369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5.426</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3437" w:type="dxa"/>
            <w:gridSpan w:val="9"/>
            <w:tcBorders>
              <w:top w:val="nil"/>
              <w:left w:val="nil"/>
              <w:bottom w:val="nil"/>
              <w:right w:val="nil"/>
            </w:tcBorders>
          </w:tcPr>
          <w:p w:rsidR="00D80D18" w:rsidRDefault="00D80D18" w:rsidP="00DB0D6F">
            <w:pPr>
              <w:widowControl w:val="0"/>
              <w:autoSpaceDE w:val="0"/>
              <w:autoSpaceDN w:val="0"/>
              <w:adjustRightInd w:val="0"/>
              <w:spacing w:before="20" w:after="20"/>
              <w:ind w:left="210" w:right="30"/>
              <w:rPr>
                <w:rFonts w:ascii="Verdana" w:hAnsi="Verdana" w:cs="Verdana"/>
                <w:b/>
                <w:bCs/>
                <w:i/>
                <w:iCs/>
                <w:sz w:val="16"/>
                <w:szCs w:val="16"/>
              </w:rPr>
            </w:pPr>
            <w:r>
              <w:rPr>
                <w:rFonts w:ascii="Verdana" w:hAnsi="Verdana" w:cs="Verdana"/>
                <w:b/>
                <w:bCs/>
                <w:i/>
                <w:iCs/>
                <w:sz w:val="16"/>
                <w:szCs w:val="16"/>
              </w:rPr>
              <w:t>Начисления: Н3= 1.25, Н</w:t>
            </w:r>
            <w:proofErr w:type="gramStart"/>
            <w:r>
              <w:rPr>
                <w:rFonts w:ascii="Verdana" w:hAnsi="Verdana" w:cs="Verdana"/>
                <w:b/>
                <w:bCs/>
                <w:i/>
                <w:iCs/>
                <w:sz w:val="16"/>
                <w:szCs w:val="16"/>
              </w:rPr>
              <w:t>4</w:t>
            </w:r>
            <w:proofErr w:type="gramEnd"/>
            <w:r>
              <w:rPr>
                <w:rFonts w:ascii="Verdana" w:hAnsi="Verdana" w:cs="Verdana"/>
                <w:b/>
                <w:bCs/>
                <w:i/>
                <w:iCs/>
                <w:sz w:val="16"/>
                <w:szCs w:val="16"/>
              </w:rPr>
              <w:t>= 1.25, Н5= 1.15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28. 1.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З1-1047</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Рабочий строитель среднего разряда 4,7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6.1065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1.648755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132.06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12.399</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28. 2.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i/>
                <w:iCs/>
                <w:sz w:val="16"/>
                <w:szCs w:val="16"/>
              </w:rPr>
            </w:pPr>
            <w:r>
              <w:rPr>
                <w:rFonts w:ascii="Verdana" w:hAnsi="Verdana" w:cs="Verdana"/>
                <w:i/>
                <w:iCs/>
                <w:sz w:val="16"/>
                <w:szCs w:val="16"/>
              </w:rPr>
              <w:t>З1000-0001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Затраты труда машинистов</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чел</w:t>
            </w:r>
            <w:proofErr w:type="gramStart"/>
            <w:r>
              <w:rPr>
                <w:rFonts w:ascii="Verdana" w:hAnsi="Verdana" w:cs="Verdana"/>
                <w:i/>
                <w:iCs/>
                <w:sz w:val="16"/>
                <w:szCs w:val="16"/>
              </w:rPr>
              <w:t>.-</w:t>
            </w:r>
            <w:proofErr w:type="gramEnd"/>
            <w:r>
              <w:rPr>
                <w:rFonts w:ascii="Verdana" w:hAnsi="Verdana" w:cs="Verdana"/>
                <w:i/>
                <w:iCs/>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0.0125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0.003375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8.89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124.44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14</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28. 3.</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Х03-0101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Автопогрузчики 5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0.0125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0.003375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89.99</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344.44</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3.867</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28. 4.</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Х03-0401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Лебедки электрические тяговым усилием до 5,79 кН (0,59 т)</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0.0125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0.003375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28. 5.</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Х34-0101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Агрегаты окрасочные высокого давления для окраски поверхностей конструкций мощностью 1 кВт</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0.378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28. 6.</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Х40-0001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Автомобили бортовые, грузоподъемность до 5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0.0125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0.003375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87.17</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581.03</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6.759</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11.60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28. 7.</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С113-0077</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Ксилол нефтяной марки</w:t>
            </w:r>
            <w:proofErr w:type="gramStart"/>
            <w:r>
              <w:rPr>
                <w:rFonts w:ascii="Verdana" w:hAnsi="Verdana" w:cs="Verdana"/>
                <w:sz w:val="16"/>
                <w:szCs w:val="16"/>
              </w:rPr>
              <w:t xml:space="preserve"> А</w:t>
            </w:r>
            <w:proofErr w:type="gramEnd"/>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0.002</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0.00054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3 960.00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8 423.51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2.126</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28. 8.</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с113-0021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Грунтовка ГФ-021 красно-коричневая</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0.012</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0.00324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13 960.00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42 241.99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3.026</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624</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lastRenderedPageBreak/>
              <w:t>29.</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Е13-03-004-26</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xml:space="preserve">Окраска металлических </w:t>
            </w:r>
            <w:proofErr w:type="spellStart"/>
            <w:r>
              <w:rPr>
                <w:rFonts w:ascii="Verdana" w:hAnsi="Verdana" w:cs="Verdana"/>
                <w:b/>
                <w:bCs/>
                <w:sz w:val="16"/>
                <w:szCs w:val="16"/>
              </w:rPr>
              <w:t>огрунтованных</w:t>
            </w:r>
            <w:proofErr w:type="spellEnd"/>
            <w:r>
              <w:rPr>
                <w:rFonts w:ascii="Verdana" w:hAnsi="Verdana" w:cs="Verdana"/>
                <w:b/>
                <w:bCs/>
                <w:sz w:val="16"/>
                <w:szCs w:val="16"/>
              </w:rPr>
              <w:t xml:space="preserve"> поверхностей эмалью ПФ-115 (за 2 раза)</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100 м</w:t>
            </w:r>
            <w:proofErr w:type="gramStart"/>
            <w:r>
              <w:rPr>
                <w:rFonts w:ascii="Verdana" w:hAnsi="Verdana" w:cs="Verdana"/>
                <w:b/>
                <w:bCs/>
                <w:sz w:val="16"/>
                <w:szCs w:val="16"/>
              </w:rPr>
              <w:t>2</w:t>
            </w:r>
            <w:proofErr w:type="gramEnd"/>
            <w:r>
              <w:rPr>
                <w:rFonts w:ascii="Verdana" w:hAnsi="Verdana" w:cs="Verdana"/>
                <w:b/>
                <w:bCs/>
                <w:sz w:val="16"/>
                <w:szCs w:val="16"/>
              </w:rPr>
              <w:t xml:space="preserve"> окрашиваемой поверхности</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0.54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550.68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298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1 424.14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770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2.584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Объем: 27.0*2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3437" w:type="dxa"/>
            <w:gridSpan w:val="9"/>
            <w:tcBorders>
              <w:top w:val="nil"/>
              <w:left w:val="nil"/>
              <w:bottom w:val="nil"/>
              <w:right w:val="nil"/>
            </w:tcBorders>
          </w:tcPr>
          <w:p w:rsidR="00D80D18" w:rsidRDefault="00D80D18" w:rsidP="00DB0D6F">
            <w:pPr>
              <w:widowControl w:val="0"/>
              <w:autoSpaceDE w:val="0"/>
              <w:autoSpaceDN w:val="0"/>
              <w:adjustRightInd w:val="0"/>
              <w:spacing w:before="20" w:after="20"/>
              <w:ind w:left="210" w:right="30"/>
              <w:rPr>
                <w:rFonts w:ascii="Verdana" w:hAnsi="Verdana" w:cs="Verdana"/>
                <w:b/>
                <w:bCs/>
                <w:i/>
                <w:iCs/>
                <w:sz w:val="16"/>
                <w:szCs w:val="16"/>
              </w:rPr>
            </w:pPr>
            <w:r>
              <w:rPr>
                <w:rFonts w:ascii="Verdana" w:hAnsi="Verdana" w:cs="Verdana"/>
                <w:b/>
                <w:bCs/>
                <w:i/>
                <w:iCs/>
                <w:sz w:val="16"/>
                <w:szCs w:val="16"/>
              </w:rPr>
              <w:t>Начисления: Н3= 1.25, Н</w:t>
            </w:r>
            <w:proofErr w:type="gramStart"/>
            <w:r>
              <w:rPr>
                <w:rFonts w:ascii="Verdana" w:hAnsi="Verdana" w:cs="Verdana"/>
                <w:b/>
                <w:bCs/>
                <w:i/>
                <w:iCs/>
                <w:sz w:val="16"/>
                <w:szCs w:val="16"/>
              </w:rPr>
              <w:t>4</w:t>
            </w:r>
            <w:proofErr w:type="gramEnd"/>
            <w:r>
              <w:rPr>
                <w:rFonts w:ascii="Verdana" w:hAnsi="Verdana" w:cs="Verdana"/>
                <w:b/>
                <w:bCs/>
                <w:i/>
                <w:iCs/>
                <w:sz w:val="16"/>
                <w:szCs w:val="16"/>
              </w:rPr>
              <w:t>= 1.25, Н5= 1.15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29. 1.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З1-1035</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Рабочий строитель среднего разряда 3,5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4.4045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2.37843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112.47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12.401</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29. 2.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i/>
                <w:iCs/>
                <w:sz w:val="16"/>
                <w:szCs w:val="16"/>
              </w:rPr>
            </w:pPr>
            <w:r>
              <w:rPr>
                <w:rFonts w:ascii="Verdana" w:hAnsi="Verdana" w:cs="Verdana"/>
                <w:i/>
                <w:iCs/>
                <w:sz w:val="16"/>
                <w:szCs w:val="16"/>
              </w:rPr>
              <w:t>З1000-0001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Затраты труда машинистов</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чел</w:t>
            </w:r>
            <w:proofErr w:type="gramStart"/>
            <w:r>
              <w:rPr>
                <w:rFonts w:ascii="Verdana" w:hAnsi="Verdana" w:cs="Verdana"/>
                <w:i/>
                <w:iCs/>
                <w:sz w:val="16"/>
                <w:szCs w:val="16"/>
              </w:rPr>
              <w:t>.-</w:t>
            </w:r>
            <w:proofErr w:type="gramEnd"/>
            <w:r>
              <w:rPr>
                <w:rFonts w:ascii="Verdana" w:hAnsi="Verdana" w:cs="Verdana"/>
                <w:i/>
                <w:iCs/>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0.0125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0.00675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10.37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124.44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29. 3.</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Х03-0101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Автопогрузчики 5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0.0125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0.00675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89.99</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344.44</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3.803</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29. 4.</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Х03-0401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Лебедки электрические тяговым усилием до 5,79 кН (0,59 т)</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0.0125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0.00675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29. 5.</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Х34-0101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Агрегаты окрасочные высокого давления для окраски поверхностей конструкций мощностью 1 кВт</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roofErr w:type="spellStart"/>
            <w:r>
              <w:rPr>
                <w:rFonts w:ascii="Verdana" w:hAnsi="Verdana" w:cs="Verdana"/>
                <w:sz w:val="16"/>
                <w:szCs w:val="16"/>
              </w:rPr>
              <w:t>маш</w:t>
            </w:r>
            <w:proofErr w:type="spellEnd"/>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0.8125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0.43875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2.505</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29. 6.</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Х40-0001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Автомобили бортовые, грузоподъемность до 5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0.0125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0.00675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87.17</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581.03</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6.644</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11.60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29. 7.</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С101-1292</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Уайт-спирит</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0.0014</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0.000756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2 200.23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28 169.78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12.831</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29. 8.</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с113-0246</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Эмаль ПФ-115 серая</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0.019</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0.01026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26 309.61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45 464.75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466</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1.728</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186</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1 085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30.</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Е15-01-016-02</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Наружная облицовка по бетонной поверхности керамическими отдельными плитками на цементном растворе стен (облицовка цоколя подиума)</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100 м</w:t>
            </w:r>
            <w:proofErr w:type="gramStart"/>
            <w:r>
              <w:rPr>
                <w:rFonts w:ascii="Verdana" w:hAnsi="Verdana" w:cs="Verdana"/>
                <w:b/>
                <w:bCs/>
                <w:sz w:val="16"/>
                <w:szCs w:val="16"/>
              </w:rPr>
              <w:t>2</w:t>
            </w:r>
            <w:proofErr w:type="gramEnd"/>
            <w:r>
              <w:rPr>
                <w:rFonts w:ascii="Verdana" w:hAnsi="Verdana" w:cs="Verdana"/>
                <w:b/>
                <w:bCs/>
                <w:sz w:val="16"/>
                <w:szCs w:val="16"/>
              </w:rPr>
              <w:t xml:space="preserve"> облицованной поверхности</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1.16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4 245.87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4 925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47 057.22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54 586</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11.083</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13437" w:type="dxa"/>
            <w:gridSpan w:val="9"/>
            <w:tcBorders>
              <w:top w:val="nil"/>
              <w:left w:val="nil"/>
              <w:bottom w:val="nil"/>
              <w:right w:val="nil"/>
            </w:tcBorders>
          </w:tcPr>
          <w:p w:rsidR="00D80D18" w:rsidRDefault="00D80D18" w:rsidP="00DB0D6F">
            <w:pPr>
              <w:widowControl w:val="0"/>
              <w:autoSpaceDE w:val="0"/>
              <w:autoSpaceDN w:val="0"/>
              <w:adjustRightInd w:val="0"/>
              <w:spacing w:before="20" w:after="20"/>
              <w:ind w:left="210" w:right="30"/>
              <w:rPr>
                <w:rFonts w:ascii="Verdana" w:hAnsi="Verdana" w:cs="Verdana"/>
                <w:b/>
                <w:bCs/>
                <w:i/>
                <w:iCs/>
                <w:sz w:val="16"/>
                <w:szCs w:val="16"/>
              </w:rPr>
            </w:pPr>
            <w:r>
              <w:rPr>
                <w:rFonts w:ascii="Verdana" w:hAnsi="Verdana" w:cs="Verdana"/>
                <w:b/>
                <w:bCs/>
                <w:i/>
                <w:iCs/>
                <w:sz w:val="16"/>
                <w:szCs w:val="16"/>
              </w:rPr>
              <w:t>Начисления: Н3= 1.25, Н</w:t>
            </w:r>
            <w:proofErr w:type="gramStart"/>
            <w:r>
              <w:rPr>
                <w:rFonts w:ascii="Verdana" w:hAnsi="Verdana" w:cs="Verdana"/>
                <w:b/>
                <w:bCs/>
                <w:i/>
                <w:iCs/>
                <w:sz w:val="16"/>
                <w:szCs w:val="16"/>
              </w:rPr>
              <w:t>4</w:t>
            </w:r>
            <w:proofErr w:type="gramEnd"/>
            <w:r>
              <w:rPr>
                <w:rFonts w:ascii="Verdana" w:hAnsi="Verdana" w:cs="Verdana"/>
                <w:b/>
                <w:bCs/>
                <w:i/>
                <w:iCs/>
                <w:sz w:val="16"/>
                <w:szCs w:val="16"/>
              </w:rPr>
              <w:t>= 1.25, Н5= 1.15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30. 1.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З1-1038</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Рабочий строитель среднего разряда 3,8</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чел</w:t>
            </w:r>
            <w:proofErr w:type="gramStart"/>
            <w:r>
              <w:rPr>
                <w:rFonts w:ascii="Verdana" w:hAnsi="Verdana" w:cs="Verdana"/>
                <w:sz w:val="16"/>
                <w:szCs w:val="16"/>
              </w:rPr>
              <w:t>.-</w:t>
            </w:r>
            <w:proofErr w:type="gramEnd"/>
            <w:r>
              <w:rPr>
                <w:rFonts w:ascii="Verdana" w:hAnsi="Verdana" w:cs="Verdana"/>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353.97</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410.6052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3 860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116.56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47 860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30. 2.</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i/>
                <w:iCs/>
                <w:sz w:val="16"/>
                <w:szCs w:val="16"/>
              </w:rPr>
            </w:pPr>
            <w:r>
              <w:rPr>
                <w:rFonts w:ascii="Verdana" w:hAnsi="Verdana" w:cs="Verdana"/>
                <w:i/>
                <w:iCs/>
                <w:sz w:val="16"/>
                <w:szCs w:val="16"/>
              </w:rPr>
              <w:t>З1000-0001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Затраты труда машинистов</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чел</w:t>
            </w:r>
            <w:proofErr w:type="gramStart"/>
            <w:r>
              <w:rPr>
                <w:rFonts w:ascii="Verdana" w:hAnsi="Verdana" w:cs="Verdana"/>
                <w:i/>
                <w:iCs/>
                <w:sz w:val="16"/>
                <w:szCs w:val="16"/>
              </w:rPr>
              <w:t>.-</w:t>
            </w:r>
            <w:proofErr w:type="gramEnd"/>
            <w:r>
              <w:rPr>
                <w:rFonts w:ascii="Verdana" w:hAnsi="Verdana" w:cs="Verdana"/>
                <w:i/>
                <w:iCs/>
                <w:sz w:val="16"/>
                <w:szCs w:val="16"/>
              </w:rPr>
              <w:t>ч</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1.65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1.914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11.47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142.25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272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12.404</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30. 3.</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Х03-0101</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Автопогрузчики 5 т</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0.1375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0.1595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89.99</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344.44</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55</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3.829</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10.06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124.74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12.438</w:t>
            </w:r>
          </w:p>
        </w:tc>
      </w:tr>
      <w:tr w:rsidR="00D80D18" w:rsidTr="00DB0D6F">
        <w:trPr>
          <w:cantSplit/>
        </w:trPr>
        <w:tc>
          <w:tcPr>
            <w:tcW w:w="68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30. 4.</w:t>
            </w:r>
          </w:p>
        </w:tc>
        <w:tc>
          <w:tcPr>
            <w:tcW w:w="1587"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Х03-0954</w:t>
            </w:r>
          </w:p>
        </w:tc>
        <w:tc>
          <w:tcPr>
            <w:tcW w:w="3803"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Подъемники грузоподъемностью до 500 кг одномачтовые, высота подъема 45 м</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proofErr w:type="spellStart"/>
            <w:r>
              <w:rPr>
                <w:rFonts w:ascii="Verdana" w:hAnsi="Verdana" w:cs="Verdana"/>
                <w:sz w:val="16"/>
                <w:szCs w:val="16"/>
                <w:u w:val="single"/>
              </w:rPr>
              <w:t>маш</w:t>
            </w:r>
            <w:proofErr w:type="spellEnd"/>
            <w:proofErr w:type="gramStart"/>
            <w:r>
              <w:rPr>
                <w:rFonts w:ascii="Verdana" w:hAnsi="Verdana" w:cs="Verdana"/>
                <w:sz w:val="16"/>
                <w:szCs w:val="16"/>
                <w:u w:val="single"/>
              </w:rPr>
              <w:t>.-</w:t>
            </w:r>
            <w:proofErr w:type="gramEnd"/>
            <w:r>
              <w:rPr>
                <w:rFonts w:ascii="Verdana" w:hAnsi="Verdana" w:cs="Verdana"/>
                <w:sz w:val="16"/>
                <w:szCs w:val="16"/>
                <w:u w:val="single"/>
              </w:rPr>
              <w:t>ч</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1.5125</w:t>
            </w:r>
          </w:p>
        </w:tc>
        <w:tc>
          <w:tcPr>
            <w:tcW w:w="1020" w:type="dxa"/>
            <w:vMerge w:val="restart"/>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1.7545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31.26</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198.55</w:t>
            </w:r>
          </w:p>
        </w:tc>
        <w:tc>
          <w:tcPr>
            <w:tcW w:w="1417"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348</w:t>
            </w:r>
          </w:p>
        </w:tc>
        <w:tc>
          <w:tcPr>
            <w:tcW w:w="963" w:type="dxa"/>
            <w:tcBorders>
              <w:top w:val="nil"/>
              <w:left w:val="nil"/>
              <w:bottom w:val="nil"/>
              <w:right w:val="nil"/>
            </w:tcBorders>
          </w:tcPr>
          <w:p w:rsidR="00D80D18" w:rsidRDefault="00D80D18" w:rsidP="00DB0D6F">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6.351</w:t>
            </w:r>
          </w:p>
        </w:tc>
      </w:tr>
      <w:tr w:rsidR="00D80D18" w:rsidTr="00DB0D6F">
        <w:trPr>
          <w:cantSplit/>
        </w:trPr>
        <w:tc>
          <w:tcPr>
            <w:tcW w:w="68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020" w:type="dxa"/>
            <w:vMerge/>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11.60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143.84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i/>
                <w:iCs/>
                <w:sz w:val="16"/>
                <w:szCs w:val="16"/>
              </w:rPr>
            </w:pPr>
            <w:r>
              <w:rPr>
                <w:rFonts w:ascii="Verdana" w:hAnsi="Verdana" w:cs="Verdana"/>
                <w:i/>
                <w:iCs/>
                <w:sz w:val="16"/>
                <w:szCs w:val="16"/>
              </w:rPr>
              <w:t>252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12.401</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30. 5.</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С101-1330</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Портландцемент пуццолановый общестроительного и специального назначения марки 400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т</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0.04</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0.0464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1 315.37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3 550.05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165</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2.699</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30. 6.</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С101-1757</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Ветошь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кг</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11.77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3.925</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30. 7.</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С402-0078</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Раствор готовый отделочный тяжелый, цементный 1:3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401.79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932</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2 648.44</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6 144</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6.592</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30. 8.</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150" w:right="30"/>
              <w:rPr>
                <w:rFonts w:ascii="Verdana" w:hAnsi="Verdana" w:cs="Verdana"/>
                <w:sz w:val="16"/>
                <w:szCs w:val="16"/>
              </w:rPr>
            </w:pPr>
            <w:r>
              <w:rPr>
                <w:rFonts w:ascii="Verdana" w:hAnsi="Verdana" w:cs="Verdana"/>
                <w:sz w:val="16"/>
                <w:szCs w:val="16"/>
              </w:rPr>
              <w:t>С411-0001</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Вода</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м3</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w:t>
            </w: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5.007</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3 688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38 506</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1 825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17 809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10 438</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110 901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31.</w:t>
            </w:r>
          </w:p>
        </w:tc>
        <w:tc>
          <w:tcPr>
            <w:tcW w:w="158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С101-4487</w:t>
            </w:r>
          </w:p>
        </w:tc>
        <w:tc>
          <w:tcPr>
            <w:tcW w:w="380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Гранит керамический многоцветный полированный, размером 400х400х9 мм</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м</w:t>
            </w:r>
            <w:proofErr w:type="gramStart"/>
            <w:r>
              <w:rPr>
                <w:rFonts w:ascii="Verdana" w:hAnsi="Verdana" w:cs="Verdana"/>
                <w:b/>
                <w:bCs/>
                <w:sz w:val="16"/>
                <w:szCs w:val="16"/>
              </w:rPr>
              <w:t>2</w:t>
            </w:r>
            <w:proofErr w:type="gramEnd"/>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116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210.96</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24 471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780.85</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90 579</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3.701</w:t>
            </w:r>
          </w:p>
        </w:tc>
      </w:tr>
      <w:tr w:rsidR="00D80D18" w:rsidTr="00DB0D6F">
        <w:trPr>
          <w:cantSplit/>
          <w:trHeight w:hRule="exact" w:val="10"/>
        </w:trPr>
        <w:tc>
          <w:tcPr>
            <w:tcW w:w="15704" w:type="dxa"/>
            <w:gridSpan w:val="11"/>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15704" w:type="dxa"/>
            <w:gridSpan w:val="11"/>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5390" w:type="dxa"/>
            <w:gridSpan w:val="2"/>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ИТОГО ПО СМЕТЕ</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360 969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2 220 606</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6.152</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5390" w:type="dxa"/>
            <w:gridSpan w:val="2"/>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НАКЛАДНЫЕ РАСХОДЫ</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53 749</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564 040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10.494</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5390" w:type="dxa"/>
            <w:gridSpan w:val="2"/>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ПЛАНОВЫЕ НАКОПЛЕНИЯ</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30 693</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303 426</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9.886</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5390" w:type="dxa"/>
            <w:gridSpan w:val="2"/>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ИТОГО С НАКЛАДНЫМИ И ПЛАНОВЫМИ</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445 411</w:t>
            </w: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3 088 072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6.933</w:t>
            </w: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5390" w:type="dxa"/>
            <w:gridSpan w:val="2"/>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61 761</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5390" w:type="dxa"/>
            <w:gridSpan w:val="2"/>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ИТОГО</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3 149 833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5390" w:type="dxa"/>
            <w:gridSpan w:val="2"/>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НАЛОГ НА ДОБАВЛЕННУЮ СТОИМОСТЬ</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566 970</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5390" w:type="dxa"/>
            <w:gridSpan w:val="2"/>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УЧЕТОМ НАЛОГА</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3 716 803</w:t>
            </w: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r>
      <w:tr w:rsidR="00D80D18" w:rsidTr="00DB0D6F">
        <w:trPr>
          <w:cantSplit/>
        </w:trPr>
        <w:tc>
          <w:tcPr>
            <w:tcW w:w="68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5390" w:type="dxa"/>
            <w:gridSpan w:val="2"/>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b/>
                <w:bCs/>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02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c>
          <w:tcPr>
            <w:tcW w:w="963"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b/>
                <w:bCs/>
                <w:sz w:val="16"/>
                <w:szCs w:val="16"/>
              </w:rPr>
            </w:pPr>
          </w:p>
        </w:tc>
      </w:tr>
    </w:tbl>
    <w:p w:rsidR="00D80D18" w:rsidRDefault="00D80D18" w:rsidP="00D80D18">
      <w:pPr>
        <w:widowControl w:val="0"/>
        <w:autoSpaceDE w:val="0"/>
        <w:autoSpaceDN w:val="0"/>
        <w:adjustRightInd w:val="0"/>
        <w:rPr>
          <w:rFonts w:ascii="Verdana" w:hAnsi="Verdana" w:cs="Verdana"/>
          <w:sz w:val="16"/>
          <w:szCs w:val="16"/>
        </w:rPr>
      </w:pPr>
    </w:p>
    <w:tbl>
      <w:tblPr>
        <w:tblW w:w="0" w:type="auto"/>
        <w:tblLayout w:type="fixed"/>
        <w:tblCellMar>
          <w:left w:w="0" w:type="dxa"/>
          <w:right w:w="0" w:type="dxa"/>
        </w:tblCellMar>
        <w:tblLook w:val="0000" w:firstRow="0" w:lastRow="0" w:firstColumn="0" w:lastColumn="0" w:noHBand="0" w:noVBand="0"/>
      </w:tblPr>
      <w:tblGrid>
        <w:gridCol w:w="3900"/>
        <w:gridCol w:w="11804"/>
      </w:tblGrid>
      <w:tr w:rsidR="00D80D18" w:rsidTr="00DB0D6F">
        <w:trPr>
          <w:cantSplit/>
        </w:trPr>
        <w:tc>
          <w:tcPr>
            <w:tcW w:w="390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Копылова Н.А.</w:t>
            </w:r>
          </w:p>
        </w:tc>
      </w:tr>
      <w:tr w:rsidR="00D80D18" w:rsidTr="00DB0D6F">
        <w:trPr>
          <w:cantSplit/>
        </w:trPr>
        <w:tc>
          <w:tcPr>
            <w:tcW w:w="390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D80D18" w:rsidTr="00DB0D6F">
        <w:trPr>
          <w:cantSplit/>
        </w:trPr>
        <w:tc>
          <w:tcPr>
            <w:tcW w:w="390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390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r>
      <w:tr w:rsidR="00D80D18" w:rsidTr="00DB0D6F">
        <w:trPr>
          <w:cantSplit/>
        </w:trPr>
        <w:tc>
          <w:tcPr>
            <w:tcW w:w="3900"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D80D18" w:rsidRDefault="00D80D18" w:rsidP="00DB0D6F">
            <w:pPr>
              <w:widowControl w:val="0"/>
              <w:autoSpaceDE w:val="0"/>
              <w:autoSpaceDN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p w:rsidR="00D80D18" w:rsidRDefault="00D80D18" w:rsidP="00D80D18">
      <w:pPr>
        <w:widowControl w:val="0"/>
        <w:autoSpaceDE w:val="0"/>
        <w:autoSpaceDN w:val="0"/>
        <w:adjustRightInd w:val="0"/>
        <w:rPr>
          <w:rFonts w:ascii="Verdana" w:hAnsi="Verdana" w:cs="Verdana"/>
          <w:sz w:val="2"/>
          <w:szCs w:val="2"/>
        </w:rPr>
      </w:pPr>
    </w:p>
    <w:p w:rsidR="00D80D18" w:rsidRDefault="00D80D18" w:rsidP="00D80D18"/>
    <w:p w:rsidR="00D80D18" w:rsidRPr="00D80D18" w:rsidRDefault="00D80D18" w:rsidP="00D80D18">
      <w:pPr>
        <w:jc w:val="both"/>
        <w:sectPr w:rsidR="00D80D18" w:rsidRPr="00D80D18" w:rsidSect="00C84C6A">
          <w:pgSz w:w="16838" w:h="11906" w:orient="landscape"/>
          <w:pgMar w:top="1474" w:right="567" w:bottom="624" w:left="567" w:header="709" w:footer="709" w:gutter="0"/>
          <w:cols w:space="708"/>
          <w:docGrid w:linePitch="360"/>
        </w:sectPr>
      </w:pPr>
    </w:p>
    <w:tbl>
      <w:tblPr>
        <w:tblW w:w="0" w:type="auto"/>
        <w:tblLook w:val="01E0" w:firstRow="1" w:lastRow="1" w:firstColumn="1" w:lastColumn="1" w:noHBand="0" w:noVBand="0"/>
      </w:tblPr>
      <w:tblGrid>
        <w:gridCol w:w="5012"/>
        <w:gridCol w:w="5012"/>
      </w:tblGrid>
      <w:tr w:rsidR="00D80D18" w:rsidRPr="003413C5" w:rsidTr="00DB0D6F">
        <w:tc>
          <w:tcPr>
            <w:tcW w:w="5012" w:type="dxa"/>
          </w:tcPr>
          <w:p w:rsidR="00D80D18" w:rsidRPr="00D80D18" w:rsidRDefault="00D80D18" w:rsidP="00DB0D6F">
            <w:pPr>
              <w:jc w:val="both"/>
            </w:pPr>
          </w:p>
          <w:p w:rsidR="00D80D18" w:rsidRPr="00D80D18" w:rsidRDefault="00D80D18" w:rsidP="00DB0D6F">
            <w:pPr>
              <w:jc w:val="both"/>
            </w:pPr>
          </w:p>
        </w:tc>
        <w:tc>
          <w:tcPr>
            <w:tcW w:w="5012" w:type="dxa"/>
          </w:tcPr>
          <w:p w:rsidR="00D80D18" w:rsidRPr="003413C5" w:rsidRDefault="00D80D18" w:rsidP="00DB0D6F">
            <w:pPr>
              <w:jc w:val="center"/>
            </w:pPr>
            <w:r w:rsidRPr="003413C5">
              <w:t>Приложение № 2</w:t>
            </w:r>
          </w:p>
          <w:p w:rsidR="00D80D18" w:rsidRPr="003413C5" w:rsidRDefault="00D80D18" w:rsidP="00DB0D6F">
            <w:pPr>
              <w:jc w:val="both"/>
            </w:pPr>
          </w:p>
          <w:p w:rsidR="00D80D18" w:rsidRPr="003413C5" w:rsidRDefault="00D80D18" w:rsidP="00DB0D6F">
            <w:pPr>
              <w:jc w:val="both"/>
            </w:pPr>
            <w:r w:rsidRPr="003413C5">
              <w:t xml:space="preserve">к договору </w:t>
            </w:r>
            <w:r>
              <w:t>на выполнение работ по капитальному ремонту площадки входа  здания</w:t>
            </w:r>
            <w:r w:rsidRPr="007C0A9A">
              <w:rPr>
                <w:i/>
              </w:rPr>
              <w:t xml:space="preserve"> </w:t>
            </w:r>
            <w:r>
              <w:t xml:space="preserve">ГАУК </w:t>
            </w:r>
            <w:proofErr w:type="gramStart"/>
            <w:r>
              <w:t>ВО</w:t>
            </w:r>
            <w:proofErr w:type="gramEnd"/>
            <w:r>
              <w:t xml:space="preserve"> «</w:t>
            </w:r>
            <w:proofErr w:type="gramStart"/>
            <w:r>
              <w:t>Владимирская</w:t>
            </w:r>
            <w:proofErr w:type="gramEnd"/>
            <w:r>
              <w:t xml:space="preserve"> областная филармония» </w:t>
            </w:r>
            <w:r w:rsidRPr="003413C5">
              <w:t>от «___» _______ 2013 г. № ___</w:t>
            </w:r>
          </w:p>
        </w:tc>
      </w:tr>
    </w:tbl>
    <w:p w:rsidR="00D80D18" w:rsidRDefault="00D80D18" w:rsidP="00D80D18">
      <w:pPr>
        <w:jc w:val="both"/>
        <w:rPr>
          <w:sz w:val="22"/>
          <w:szCs w:val="22"/>
        </w:rPr>
      </w:pPr>
    </w:p>
    <w:p w:rsidR="00D80D18" w:rsidRDefault="00D80D18" w:rsidP="00D80D18">
      <w:pPr>
        <w:jc w:val="center"/>
        <w:rPr>
          <w:sz w:val="22"/>
          <w:szCs w:val="22"/>
        </w:rPr>
      </w:pPr>
    </w:p>
    <w:p w:rsidR="00D80D18" w:rsidRDefault="00D80D18" w:rsidP="00D80D18">
      <w:pPr>
        <w:jc w:val="center"/>
        <w:rPr>
          <w:sz w:val="22"/>
          <w:szCs w:val="22"/>
        </w:rPr>
      </w:pPr>
      <w:r>
        <w:rPr>
          <w:sz w:val="22"/>
          <w:szCs w:val="22"/>
        </w:rPr>
        <w:t>ТЕХНИЧЕСКОЕ ЗАДАНИЕ</w:t>
      </w:r>
    </w:p>
    <w:p w:rsidR="00D80D18" w:rsidRDefault="00D80D18" w:rsidP="00D80D18">
      <w:pPr>
        <w:jc w:val="center"/>
        <w:rPr>
          <w:sz w:val="22"/>
          <w:szCs w:val="22"/>
        </w:rPr>
      </w:pPr>
    </w:p>
    <w:p w:rsidR="00D80D18" w:rsidRDefault="00D80D18" w:rsidP="00D80D18">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w:t>
      </w:r>
    </w:p>
    <w:p w:rsidR="00D80D18" w:rsidRDefault="00D80D18" w:rsidP="00D80D18">
      <w:pPr>
        <w:jc w:val="center"/>
        <w:rPr>
          <w:i/>
          <w:sz w:val="22"/>
          <w:szCs w:val="22"/>
        </w:rPr>
      </w:pPr>
      <w:r>
        <w:rPr>
          <w:i/>
          <w:sz w:val="22"/>
          <w:szCs w:val="22"/>
        </w:rPr>
        <w:t>(указывается в соответствии с предметом Договора)</w:t>
      </w:r>
    </w:p>
    <w:p w:rsidR="00D80D18" w:rsidRDefault="00D80D18" w:rsidP="00D80D18">
      <w:pPr>
        <w:jc w:val="center"/>
        <w:rPr>
          <w:i/>
          <w:sz w:val="22"/>
          <w:szCs w:val="22"/>
        </w:rPr>
      </w:pPr>
    </w:p>
    <w:p w:rsidR="00D80D18" w:rsidRDefault="00D80D18" w:rsidP="00D80D18">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w:t>
      </w:r>
    </w:p>
    <w:p w:rsidR="00D80D18" w:rsidRDefault="00D80D18" w:rsidP="00D80D18">
      <w:pPr>
        <w:jc w:val="center"/>
        <w:rPr>
          <w:i/>
          <w:sz w:val="22"/>
          <w:szCs w:val="22"/>
        </w:rPr>
      </w:pPr>
      <w:r>
        <w:rPr>
          <w:i/>
          <w:sz w:val="22"/>
          <w:szCs w:val="22"/>
        </w:rPr>
        <w:t>(формируется в соответствии с заявкой и предложением победителя открытого конкурса, включает календарный график работ)</w:t>
      </w:r>
    </w:p>
    <w:p w:rsidR="00D80D18" w:rsidRDefault="00D80D18" w:rsidP="00D80D18">
      <w:pPr>
        <w:jc w:val="center"/>
        <w:rPr>
          <w:i/>
          <w:sz w:val="22"/>
          <w:szCs w:val="22"/>
        </w:rPr>
      </w:pPr>
    </w:p>
    <w:p w:rsidR="00D80D18" w:rsidRDefault="00D80D18" w:rsidP="00D80D18">
      <w:pPr>
        <w:jc w:val="center"/>
        <w:rPr>
          <w:i/>
          <w:sz w:val="22"/>
          <w:szCs w:val="22"/>
        </w:rPr>
      </w:pPr>
    </w:p>
    <w:p w:rsidR="00D80D18" w:rsidRDefault="00D80D18" w:rsidP="00D80D18">
      <w:pPr>
        <w:jc w:val="center"/>
        <w:rPr>
          <w:i/>
          <w:sz w:val="22"/>
          <w:szCs w:val="22"/>
        </w:rPr>
      </w:pPr>
    </w:p>
    <w:p w:rsidR="00D80D18" w:rsidRDefault="00D80D18" w:rsidP="00D80D18">
      <w:pPr>
        <w:jc w:val="center"/>
        <w:rPr>
          <w:i/>
          <w:sz w:val="22"/>
          <w:szCs w:val="22"/>
        </w:rPr>
      </w:pPr>
    </w:p>
    <w:p w:rsidR="00D80D18" w:rsidRDefault="00D80D18" w:rsidP="00D80D18">
      <w:pPr>
        <w:jc w:val="both"/>
        <w:rPr>
          <w:sz w:val="22"/>
          <w:szCs w:val="22"/>
        </w:rPr>
      </w:pPr>
      <w:r>
        <w:rPr>
          <w:sz w:val="22"/>
          <w:szCs w:val="22"/>
        </w:rPr>
        <w:t>ЗАКАЗЧИК:</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ПОДРЯДЧИК:</w:t>
      </w:r>
    </w:p>
    <w:p w:rsidR="00D80D18" w:rsidRDefault="00D80D18" w:rsidP="00D80D18">
      <w:pPr>
        <w:jc w:val="both"/>
        <w:rPr>
          <w:sz w:val="22"/>
          <w:szCs w:val="22"/>
        </w:rPr>
      </w:pPr>
      <w:r>
        <w:rPr>
          <w:sz w:val="22"/>
          <w:szCs w:val="22"/>
        </w:rPr>
        <w:t>Должность, Ф.И.О.</w:t>
      </w:r>
      <w:r>
        <w:rPr>
          <w:sz w:val="22"/>
          <w:szCs w:val="22"/>
        </w:rPr>
        <w:tab/>
      </w:r>
      <w:r>
        <w:rPr>
          <w:sz w:val="22"/>
          <w:szCs w:val="22"/>
        </w:rPr>
        <w:tab/>
      </w:r>
      <w:r>
        <w:rPr>
          <w:sz w:val="22"/>
          <w:szCs w:val="22"/>
        </w:rPr>
        <w:tab/>
      </w:r>
      <w:r>
        <w:rPr>
          <w:sz w:val="22"/>
          <w:szCs w:val="22"/>
        </w:rPr>
        <w:tab/>
      </w:r>
      <w:r>
        <w:rPr>
          <w:sz w:val="22"/>
          <w:szCs w:val="22"/>
        </w:rPr>
        <w:tab/>
      </w:r>
      <w:r>
        <w:rPr>
          <w:sz w:val="22"/>
          <w:szCs w:val="22"/>
        </w:rPr>
        <w:tab/>
        <w:t>Должность, Ф.И.О.</w:t>
      </w:r>
    </w:p>
    <w:p w:rsidR="00D80D18" w:rsidRDefault="00D80D18" w:rsidP="00D80D18">
      <w:pPr>
        <w:jc w:val="both"/>
        <w:rPr>
          <w:sz w:val="22"/>
          <w:szCs w:val="22"/>
        </w:rPr>
      </w:pPr>
    </w:p>
    <w:p w:rsidR="00D80D18" w:rsidRDefault="00D80D18" w:rsidP="00D80D18">
      <w:pPr>
        <w:jc w:val="both"/>
        <w:rPr>
          <w:sz w:val="22"/>
          <w:szCs w:val="22"/>
        </w:rPr>
      </w:pPr>
      <w:r>
        <w:rPr>
          <w:sz w:val="22"/>
          <w:szCs w:val="22"/>
        </w:rPr>
        <w:t>____________________________</w:t>
      </w:r>
      <w:r>
        <w:rPr>
          <w:sz w:val="22"/>
          <w:szCs w:val="22"/>
        </w:rPr>
        <w:tab/>
      </w:r>
      <w:r>
        <w:rPr>
          <w:sz w:val="22"/>
          <w:szCs w:val="22"/>
        </w:rPr>
        <w:tab/>
      </w:r>
      <w:r>
        <w:rPr>
          <w:sz w:val="22"/>
          <w:szCs w:val="22"/>
        </w:rPr>
        <w:tab/>
      </w:r>
      <w:r>
        <w:rPr>
          <w:sz w:val="22"/>
          <w:szCs w:val="22"/>
        </w:rPr>
        <w:tab/>
        <w:t>______________________</w:t>
      </w:r>
    </w:p>
    <w:p w:rsidR="00D80D18" w:rsidRDefault="00D80D18" w:rsidP="00D80D18">
      <w:pPr>
        <w:jc w:val="both"/>
        <w:rPr>
          <w:i/>
          <w:sz w:val="22"/>
          <w:szCs w:val="22"/>
        </w:rPr>
      </w:pPr>
      <w:r>
        <w:rPr>
          <w:i/>
          <w:sz w:val="22"/>
          <w:szCs w:val="22"/>
        </w:rPr>
        <w:t xml:space="preserve">          (подпись)                                                                                              (подпись)</w:t>
      </w:r>
    </w:p>
    <w:p w:rsidR="00D80D18" w:rsidRDefault="00D80D18" w:rsidP="00D80D18">
      <w:pPr>
        <w:jc w:val="both"/>
        <w:rPr>
          <w:sz w:val="22"/>
          <w:szCs w:val="22"/>
        </w:rPr>
      </w:pPr>
      <w:r>
        <w:rPr>
          <w:sz w:val="22"/>
          <w:szCs w:val="22"/>
        </w:rPr>
        <w:t xml:space="preserve">            М.П.</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p w:rsidR="00D80D18" w:rsidRDefault="00D80D18" w:rsidP="00D80D18">
      <w:pPr>
        <w:jc w:val="both"/>
        <w:rPr>
          <w:sz w:val="22"/>
          <w:szCs w:val="22"/>
        </w:rPr>
      </w:pPr>
    </w:p>
    <w:p w:rsidR="00D80D18" w:rsidRDefault="00D80D18" w:rsidP="00D80D18">
      <w:pPr>
        <w:jc w:val="both"/>
        <w:rPr>
          <w:sz w:val="28"/>
          <w:szCs w:val="28"/>
        </w:rPr>
      </w:pPr>
      <w:r>
        <w:rPr>
          <w:sz w:val="22"/>
          <w:szCs w:val="22"/>
        </w:rPr>
        <w:tab/>
        <w:t xml:space="preserve">   Дата</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proofErr w:type="gramStart"/>
      <w:r>
        <w:rPr>
          <w:sz w:val="22"/>
          <w:szCs w:val="22"/>
        </w:rPr>
        <w:t>Дата</w:t>
      </w:r>
      <w:proofErr w:type="spellEnd"/>
      <w:proofErr w:type="gramEnd"/>
    </w:p>
    <w:p w:rsidR="00D80D18" w:rsidRPr="00D80D18" w:rsidRDefault="00D80D18" w:rsidP="00CE17CE">
      <w:pPr>
        <w:ind w:firstLine="567"/>
        <w:rPr>
          <w:sz w:val="22"/>
          <w:szCs w:val="22"/>
          <w:vertAlign w:val="superscript"/>
        </w:rPr>
      </w:pPr>
    </w:p>
    <w:sectPr w:rsidR="00D80D18" w:rsidRPr="00D80D18" w:rsidSect="00CD69FF">
      <w:pgSz w:w="11906" w:h="16838"/>
      <w:pgMar w:top="1134" w:right="62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D3" w:rsidRDefault="00392DD3" w:rsidP="00CE17CE">
      <w:r>
        <w:separator/>
      </w:r>
    </w:p>
  </w:endnote>
  <w:endnote w:type="continuationSeparator" w:id="0">
    <w:p w:rsidR="00392DD3" w:rsidRDefault="00392DD3" w:rsidP="00CE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D3" w:rsidRDefault="00392DD3" w:rsidP="00CE17CE">
      <w:r>
        <w:separator/>
      </w:r>
    </w:p>
  </w:footnote>
  <w:footnote w:type="continuationSeparator" w:id="0">
    <w:p w:rsidR="00392DD3" w:rsidRDefault="00392DD3" w:rsidP="00CE17CE">
      <w:r>
        <w:continuationSeparator/>
      </w:r>
    </w:p>
  </w:footnote>
  <w:footnote w:id="1">
    <w:p w:rsidR="00642F5F" w:rsidRDefault="00642F5F" w:rsidP="00CE17CE">
      <w:pPr>
        <w:pStyle w:val="a5"/>
        <w:suppressAutoHyphens/>
      </w:pPr>
      <w:r>
        <w:rPr>
          <w:rStyle w:val="af9"/>
          <w:rFonts w:ascii="Times New Roman" w:hAnsi="Times New Roman"/>
          <w:sz w:val="18"/>
          <w:szCs w:val="18"/>
        </w:rPr>
        <w:t>*</w:t>
      </w:r>
      <w:r>
        <w:rPr>
          <w:rFonts w:ascii="Times New Roman" w:hAnsi="Times New Roman"/>
          <w:sz w:val="18"/>
          <w:szCs w:val="18"/>
        </w:rPr>
        <w:t xml:space="preserve"> Оформляется на бланке юридического лица с указанием исходящих даты и номера документа.</w:t>
      </w:r>
    </w:p>
  </w:footnote>
  <w:footnote w:id="2">
    <w:p w:rsidR="00642F5F" w:rsidRDefault="00642F5F" w:rsidP="00CE17CE">
      <w:pPr>
        <w:pStyle w:val="a5"/>
        <w:suppressAutoHyphens/>
      </w:pPr>
      <w:r>
        <w:rPr>
          <w:rStyle w:val="af9"/>
          <w:rFonts w:ascii="Times New Roman" w:hAnsi="Times New Roman"/>
          <w:sz w:val="18"/>
          <w:szCs w:val="18"/>
        </w:rPr>
        <w:t>*</w:t>
      </w:r>
      <w:r>
        <w:rPr>
          <w:rFonts w:ascii="Times New Roman" w:hAnsi="Times New Roman"/>
          <w:sz w:val="18"/>
          <w:szCs w:val="18"/>
        </w:rPr>
        <w:t xml:space="preserve"> В случае выполнения работ с участием субподрядных организаций, указывается порядок их привлечения с учетом требований конкурсной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C72C292"/>
    <w:lvl w:ilvl="0">
      <w:start w:val="1"/>
      <w:numFmt w:val="decimal"/>
      <w:lvlText w:val="%1."/>
      <w:lvlJc w:val="left"/>
      <w:pPr>
        <w:tabs>
          <w:tab w:val="num" w:pos="643"/>
        </w:tabs>
        <w:ind w:left="643" w:hanging="360"/>
      </w:pPr>
      <w:rPr>
        <w:rFonts w:cs="Times New Roman"/>
      </w:rPr>
    </w:lvl>
  </w:abstractNum>
  <w:abstractNum w:abstractNumId="1">
    <w:nsid w:val="0DBA37E2"/>
    <w:multiLevelType w:val="hybridMultilevel"/>
    <w:tmpl w:val="2D14BEAE"/>
    <w:lvl w:ilvl="0" w:tplc="B59EEAEA">
      <w:start w:val="1"/>
      <w:numFmt w:val="decimal"/>
      <w:lvlText w:val="%1."/>
      <w:lvlJc w:val="left"/>
      <w:pPr>
        <w:tabs>
          <w:tab w:val="num" w:pos="999"/>
        </w:tabs>
        <w:ind w:left="999"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CCB78EB"/>
    <w:multiLevelType w:val="multilevel"/>
    <w:tmpl w:val="1DFA62E8"/>
    <w:lvl w:ilvl="0">
      <w:start w:val="1"/>
      <w:numFmt w:val="decimal"/>
      <w:lvlText w:val="%1."/>
      <w:lvlJc w:val="center"/>
      <w:pPr>
        <w:tabs>
          <w:tab w:val="num" w:pos="720"/>
        </w:tabs>
        <w:ind w:left="72" w:firstLine="288"/>
      </w:pPr>
      <w:rPr>
        <w:rFonts w:cs="Times New Roman"/>
      </w:rPr>
    </w:lvl>
    <w:lvl w:ilvl="1">
      <w:start w:val="1"/>
      <w:numFmt w:val="decimal"/>
      <w:lvlText w:val="%1.%2."/>
      <w:lvlJc w:val="center"/>
      <w:pPr>
        <w:tabs>
          <w:tab w:val="num" w:pos="648"/>
        </w:tabs>
        <w:ind w:firstLine="28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4B775098"/>
    <w:multiLevelType w:val="multilevel"/>
    <w:tmpl w:val="2FE00AD0"/>
    <w:lvl w:ilvl="0">
      <w:start w:val="5"/>
      <w:numFmt w:val="decimal"/>
      <w:lvlText w:val="%1."/>
      <w:lvlJc w:val="left"/>
      <w:pPr>
        <w:ind w:left="675" w:hanging="675"/>
      </w:pPr>
      <w:rPr>
        <w:rFonts w:cs="Times New Roman"/>
      </w:rPr>
    </w:lvl>
    <w:lvl w:ilvl="1">
      <w:start w:val="4"/>
      <w:numFmt w:val="decimal"/>
      <w:lvlText w:val="%1.%2."/>
      <w:lvlJc w:val="left"/>
      <w:pPr>
        <w:ind w:left="1074" w:hanging="720"/>
      </w:pPr>
      <w:rPr>
        <w:rFonts w:cs="Times New Roman"/>
      </w:rPr>
    </w:lvl>
    <w:lvl w:ilvl="2">
      <w:start w:val="6"/>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4">
    <w:nsid w:val="6AF17E25"/>
    <w:multiLevelType w:val="hybridMultilevel"/>
    <w:tmpl w:val="47C26502"/>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5"/>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9FF"/>
    <w:rsid w:val="00000117"/>
    <w:rsid w:val="000009CE"/>
    <w:rsid w:val="00000DA5"/>
    <w:rsid w:val="00000EBE"/>
    <w:rsid w:val="0000108B"/>
    <w:rsid w:val="000012FE"/>
    <w:rsid w:val="00001346"/>
    <w:rsid w:val="00002184"/>
    <w:rsid w:val="000026A4"/>
    <w:rsid w:val="00002B21"/>
    <w:rsid w:val="00002FB9"/>
    <w:rsid w:val="00003644"/>
    <w:rsid w:val="0000365A"/>
    <w:rsid w:val="00003E9F"/>
    <w:rsid w:val="000041FA"/>
    <w:rsid w:val="000046F8"/>
    <w:rsid w:val="000053E3"/>
    <w:rsid w:val="00005DEF"/>
    <w:rsid w:val="00005E77"/>
    <w:rsid w:val="00005E9D"/>
    <w:rsid w:val="000061EF"/>
    <w:rsid w:val="000069D7"/>
    <w:rsid w:val="0000763D"/>
    <w:rsid w:val="000077BD"/>
    <w:rsid w:val="00007801"/>
    <w:rsid w:val="000100C2"/>
    <w:rsid w:val="00010591"/>
    <w:rsid w:val="000110EA"/>
    <w:rsid w:val="00011205"/>
    <w:rsid w:val="000119B8"/>
    <w:rsid w:val="00011BCB"/>
    <w:rsid w:val="00012599"/>
    <w:rsid w:val="000132C2"/>
    <w:rsid w:val="00013866"/>
    <w:rsid w:val="0001394A"/>
    <w:rsid w:val="00013A90"/>
    <w:rsid w:val="00013C73"/>
    <w:rsid w:val="00013D03"/>
    <w:rsid w:val="00013F75"/>
    <w:rsid w:val="00014346"/>
    <w:rsid w:val="000145FF"/>
    <w:rsid w:val="000149A2"/>
    <w:rsid w:val="00014D0A"/>
    <w:rsid w:val="00014F4E"/>
    <w:rsid w:val="00015354"/>
    <w:rsid w:val="00015B4E"/>
    <w:rsid w:val="00016CE4"/>
    <w:rsid w:val="00017774"/>
    <w:rsid w:val="000202AA"/>
    <w:rsid w:val="00020F00"/>
    <w:rsid w:val="000218A3"/>
    <w:rsid w:val="000221E0"/>
    <w:rsid w:val="0002220A"/>
    <w:rsid w:val="0002284B"/>
    <w:rsid w:val="0002294A"/>
    <w:rsid w:val="00022AC7"/>
    <w:rsid w:val="000236C9"/>
    <w:rsid w:val="00023778"/>
    <w:rsid w:val="000238E1"/>
    <w:rsid w:val="00023E9B"/>
    <w:rsid w:val="000241C8"/>
    <w:rsid w:val="0002470F"/>
    <w:rsid w:val="00024A91"/>
    <w:rsid w:val="00024BF5"/>
    <w:rsid w:val="00025073"/>
    <w:rsid w:val="000258A0"/>
    <w:rsid w:val="00025917"/>
    <w:rsid w:val="000259F1"/>
    <w:rsid w:val="0002619B"/>
    <w:rsid w:val="000262C0"/>
    <w:rsid w:val="00026940"/>
    <w:rsid w:val="00026B21"/>
    <w:rsid w:val="00026C0B"/>
    <w:rsid w:val="0002717E"/>
    <w:rsid w:val="000277D5"/>
    <w:rsid w:val="00027EE1"/>
    <w:rsid w:val="00030419"/>
    <w:rsid w:val="00030459"/>
    <w:rsid w:val="0003071D"/>
    <w:rsid w:val="000313B4"/>
    <w:rsid w:val="000318C7"/>
    <w:rsid w:val="000318D4"/>
    <w:rsid w:val="00031C77"/>
    <w:rsid w:val="00031D93"/>
    <w:rsid w:val="00031DA4"/>
    <w:rsid w:val="000333A8"/>
    <w:rsid w:val="00033B8D"/>
    <w:rsid w:val="000346FE"/>
    <w:rsid w:val="000355EF"/>
    <w:rsid w:val="0003570B"/>
    <w:rsid w:val="000360B4"/>
    <w:rsid w:val="00036413"/>
    <w:rsid w:val="0003677C"/>
    <w:rsid w:val="000372CA"/>
    <w:rsid w:val="000377B0"/>
    <w:rsid w:val="00037B00"/>
    <w:rsid w:val="00037B7D"/>
    <w:rsid w:val="00037CAA"/>
    <w:rsid w:val="00040E99"/>
    <w:rsid w:val="00042271"/>
    <w:rsid w:val="00042980"/>
    <w:rsid w:val="00042B84"/>
    <w:rsid w:val="00043408"/>
    <w:rsid w:val="00043C2A"/>
    <w:rsid w:val="00043F59"/>
    <w:rsid w:val="00044936"/>
    <w:rsid w:val="00044A0D"/>
    <w:rsid w:val="00044CFC"/>
    <w:rsid w:val="0004509A"/>
    <w:rsid w:val="00045866"/>
    <w:rsid w:val="00045C6D"/>
    <w:rsid w:val="0004728A"/>
    <w:rsid w:val="00047B73"/>
    <w:rsid w:val="00050A7F"/>
    <w:rsid w:val="00051BAE"/>
    <w:rsid w:val="00052D4C"/>
    <w:rsid w:val="000532DB"/>
    <w:rsid w:val="000534A7"/>
    <w:rsid w:val="00053D1B"/>
    <w:rsid w:val="000540C3"/>
    <w:rsid w:val="000541D9"/>
    <w:rsid w:val="00054277"/>
    <w:rsid w:val="0005477A"/>
    <w:rsid w:val="0005525E"/>
    <w:rsid w:val="0005556D"/>
    <w:rsid w:val="00055674"/>
    <w:rsid w:val="00055AFD"/>
    <w:rsid w:val="00056AF2"/>
    <w:rsid w:val="00057378"/>
    <w:rsid w:val="0005739A"/>
    <w:rsid w:val="000573C3"/>
    <w:rsid w:val="00057866"/>
    <w:rsid w:val="00057F18"/>
    <w:rsid w:val="0006016A"/>
    <w:rsid w:val="00060B20"/>
    <w:rsid w:val="00060C94"/>
    <w:rsid w:val="00061BC1"/>
    <w:rsid w:val="00061E12"/>
    <w:rsid w:val="000624A1"/>
    <w:rsid w:val="0006267D"/>
    <w:rsid w:val="000633A3"/>
    <w:rsid w:val="00063B3B"/>
    <w:rsid w:val="000644B3"/>
    <w:rsid w:val="00064A69"/>
    <w:rsid w:val="00064B65"/>
    <w:rsid w:val="000650D8"/>
    <w:rsid w:val="000652F9"/>
    <w:rsid w:val="00065787"/>
    <w:rsid w:val="00065DC3"/>
    <w:rsid w:val="00066075"/>
    <w:rsid w:val="00066AC5"/>
    <w:rsid w:val="00067687"/>
    <w:rsid w:val="00067841"/>
    <w:rsid w:val="0007026F"/>
    <w:rsid w:val="00070FA7"/>
    <w:rsid w:val="00071349"/>
    <w:rsid w:val="00071AE4"/>
    <w:rsid w:val="000723F4"/>
    <w:rsid w:val="000727A4"/>
    <w:rsid w:val="00072995"/>
    <w:rsid w:val="00072F94"/>
    <w:rsid w:val="0007303A"/>
    <w:rsid w:val="000731C3"/>
    <w:rsid w:val="00073271"/>
    <w:rsid w:val="000738FC"/>
    <w:rsid w:val="00073C55"/>
    <w:rsid w:val="000742A9"/>
    <w:rsid w:val="000748FA"/>
    <w:rsid w:val="00074B54"/>
    <w:rsid w:val="000752C4"/>
    <w:rsid w:val="00075ABF"/>
    <w:rsid w:val="00075CF7"/>
    <w:rsid w:val="00075EDF"/>
    <w:rsid w:val="000768F8"/>
    <w:rsid w:val="00076A20"/>
    <w:rsid w:val="00077797"/>
    <w:rsid w:val="00077830"/>
    <w:rsid w:val="0008000B"/>
    <w:rsid w:val="00080023"/>
    <w:rsid w:val="00080165"/>
    <w:rsid w:val="000807EF"/>
    <w:rsid w:val="00080997"/>
    <w:rsid w:val="00080A61"/>
    <w:rsid w:val="00080D8B"/>
    <w:rsid w:val="00081481"/>
    <w:rsid w:val="000815B1"/>
    <w:rsid w:val="000816EA"/>
    <w:rsid w:val="0008217E"/>
    <w:rsid w:val="0008360E"/>
    <w:rsid w:val="00083F80"/>
    <w:rsid w:val="0008430B"/>
    <w:rsid w:val="000847BD"/>
    <w:rsid w:val="00084E2C"/>
    <w:rsid w:val="0008588D"/>
    <w:rsid w:val="0008619C"/>
    <w:rsid w:val="0008672A"/>
    <w:rsid w:val="0008673B"/>
    <w:rsid w:val="00086BA9"/>
    <w:rsid w:val="00086C5D"/>
    <w:rsid w:val="0008712D"/>
    <w:rsid w:val="00087273"/>
    <w:rsid w:val="000876D8"/>
    <w:rsid w:val="00087C4B"/>
    <w:rsid w:val="0009057E"/>
    <w:rsid w:val="00090801"/>
    <w:rsid w:val="00090C88"/>
    <w:rsid w:val="000915C0"/>
    <w:rsid w:val="000941B7"/>
    <w:rsid w:val="0009496B"/>
    <w:rsid w:val="00094B05"/>
    <w:rsid w:val="000956E1"/>
    <w:rsid w:val="000960C4"/>
    <w:rsid w:val="0009612D"/>
    <w:rsid w:val="000967B0"/>
    <w:rsid w:val="00096DDC"/>
    <w:rsid w:val="0009784B"/>
    <w:rsid w:val="00097BF9"/>
    <w:rsid w:val="00097C77"/>
    <w:rsid w:val="00097DEF"/>
    <w:rsid w:val="00097FC4"/>
    <w:rsid w:val="000A01D7"/>
    <w:rsid w:val="000A0AE0"/>
    <w:rsid w:val="000A0CAA"/>
    <w:rsid w:val="000A1074"/>
    <w:rsid w:val="000A141B"/>
    <w:rsid w:val="000A144A"/>
    <w:rsid w:val="000A1688"/>
    <w:rsid w:val="000A1E27"/>
    <w:rsid w:val="000A1E3E"/>
    <w:rsid w:val="000A2420"/>
    <w:rsid w:val="000A352B"/>
    <w:rsid w:val="000A3914"/>
    <w:rsid w:val="000A3F56"/>
    <w:rsid w:val="000A3F74"/>
    <w:rsid w:val="000A44F6"/>
    <w:rsid w:val="000A4676"/>
    <w:rsid w:val="000A48DF"/>
    <w:rsid w:val="000A596A"/>
    <w:rsid w:val="000A5D84"/>
    <w:rsid w:val="000A5EF0"/>
    <w:rsid w:val="000A6797"/>
    <w:rsid w:val="000A683A"/>
    <w:rsid w:val="000A73D5"/>
    <w:rsid w:val="000A742B"/>
    <w:rsid w:val="000A745F"/>
    <w:rsid w:val="000A7FC5"/>
    <w:rsid w:val="000B003E"/>
    <w:rsid w:val="000B0EAF"/>
    <w:rsid w:val="000B0ECC"/>
    <w:rsid w:val="000B14D5"/>
    <w:rsid w:val="000B1EF6"/>
    <w:rsid w:val="000B2078"/>
    <w:rsid w:val="000B2C22"/>
    <w:rsid w:val="000B2EB5"/>
    <w:rsid w:val="000B4132"/>
    <w:rsid w:val="000B4259"/>
    <w:rsid w:val="000B4A80"/>
    <w:rsid w:val="000B4BE3"/>
    <w:rsid w:val="000B60F2"/>
    <w:rsid w:val="000B641C"/>
    <w:rsid w:val="000B6495"/>
    <w:rsid w:val="000B68A4"/>
    <w:rsid w:val="000B6B5B"/>
    <w:rsid w:val="000B701E"/>
    <w:rsid w:val="000B7FBF"/>
    <w:rsid w:val="000C00D8"/>
    <w:rsid w:val="000C10DB"/>
    <w:rsid w:val="000C12E1"/>
    <w:rsid w:val="000C1584"/>
    <w:rsid w:val="000C16E5"/>
    <w:rsid w:val="000C1C8A"/>
    <w:rsid w:val="000C238D"/>
    <w:rsid w:val="000C2D7E"/>
    <w:rsid w:val="000C2FC5"/>
    <w:rsid w:val="000C31AB"/>
    <w:rsid w:val="000C42F2"/>
    <w:rsid w:val="000C43CE"/>
    <w:rsid w:val="000C4418"/>
    <w:rsid w:val="000C4423"/>
    <w:rsid w:val="000C4B80"/>
    <w:rsid w:val="000C4D9B"/>
    <w:rsid w:val="000C55F4"/>
    <w:rsid w:val="000C5B6B"/>
    <w:rsid w:val="000C6461"/>
    <w:rsid w:val="000C6D8C"/>
    <w:rsid w:val="000C704D"/>
    <w:rsid w:val="000C751C"/>
    <w:rsid w:val="000D0218"/>
    <w:rsid w:val="000D034F"/>
    <w:rsid w:val="000D12AC"/>
    <w:rsid w:val="000D18D0"/>
    <w:rsid w:val="000D1D02"/>
    <w:rsid w:val="000D1E42"/>
    <w:rsid w:val="000D21DF"/>
    <w:rsid w:val="000D323D"/>
    <w:rsid w:val="000D33FC"/>
    <w:rsid w:val="000D3FD1"/>
    <w:rsid w:val="000D4BC7"/>
    <w:rsid w:val="000D4F49"/>
    <w:rsid w:val="000D56CA"/>
    <w:rsid w:val="000D5F66"/>
    <w:rsid w:val="000D623A"/>
    <w:rsid w:val="000D6BF6"/>
    <w:rsid w:val="000D7566"/>
    <w:rsid w:val="000D7692"/>
    <w:rsid w:val="000D799D"/>
    <w:rsid w:val="000D7B26"/>
    <w:rsid w:val="000E068A"/>
    <w:rsid w:val="000E0B59"/>
    <w:rsid w:val="000E0DED"/>
    <w:rsid w:val="000E1394"/>
    <w:rsid w:val="000E14FD"/>
    <w:rsid w:val="000E1795"/>
    <w:rsid w:val="000E1970"/>
    <w:rsid w:val="000E1C92"/>
    <w:rsid w:val="000E1CD1"/>
    <w:rsid w:val="000E20F7"/>
    <w:rsid w:val="000E2244"/>
    <w:rsid w:val="000E23E1"/>
    <w:rsid w:val="000E2D37"/>
    <w:rsid w:val="000E2F46"/>
    <w:rsid w:val="000E3303"/>
    <w:rsid w:val="000E33F7"/>
    <w:rsid w:val="000E3D0D"/>
    <w:rsid w:val="000E3FA3"/>
    <w:rsid w:val="000E416C"/>
    <w:rsid w:val="000E4285"/>
    <w:rsid w:val="000E45F8"/>
    <w:rsid w:val="000E4D02"/>
    <w:rsid w:val="000E4DB6"/>
    <w:rsid w:val="000E4F4D"/>
    <w:rsid w:val="000E550E"/>
    <w:rsid w:val="000E55CB"/>
    <w:rsid w:val="000E5B0F"/>
    <w:rsid w:val="000E62E2"/>
    <w:rsid w:val="000E66B7"/>
    <w:rsid w:val="000E6AA5"/>
    <w:rsid w:val="000E7124"/>
    <w:rsid w:val="000E7443"/>
    <w:rsid w:val="000E7659"/>
    <w:rsid w:val="000E79B1"/>
    <w:rsid w:val="000F02BC"/>
    <w:rsid w:val="000F0C5D"/>
    <w:rsid w:val="000F0CEA"/>
    <w:rsid w:val="000F1AEA"/>
    <w:rsid w:val="000F1F5D"/>
    <w:rsid w:val="000F2088"/>
    <w:rsid w:val="000F21DB"/>
    <w:rsid w:val="000F22AA"/>
    <w:rsid w:val="000F27A9"/>
    <w:rsid w:val="000F27F8"/>
    <w:rsid w:val="000F35F5"/>
    <w:rsid w:val="000F3C07"/>
    <w:rsid w:val="000F3C92"/>
    <w:rsid w:val="000F3E32"/>
    <w:rsid w:val="000F3F63"/>
    <w:rsid w:val="000F4475"/>
    <w:rsid w:val="000F4AEB"/>
    <w:rsid w:val="000F4B01"/>
    <w:rsid w:val="000F4EDC"/>
    <w:rsid w:val="000F503F"/>
    <w:rsid w:val="000F57AE"/>
    <w:rsid w:val="000F5B6B"/>
    <w:rsid w:val="000F5CCE"/>
    <w:rsid w:val="000F68C8"/>
    <w:rsid w:val="000F695B"/>
    <w:rsid w:val="000F6CAD"/>
    <w:rsid w:val="000F7614"/>
    <w:rsid w:val="000F7744"/>
    <w:rsid w:val="000F77E6"/>
    <w:rsid w:val="000F7EA1"/>
    <w:rsid w:val="001002E5"/>
    <w:rsid w:val="00100369"/>
    <w:rsid w:val="00100390"/>
    <w:rsid w:val="00100626"/>
    <w:rsid w:val="001008DE"/>
    <w:rsid w:val="00100FDA"/>
    <w:rsid w:val="00101172"/>
    <w:rsid w:val="001013DF"/>
    <w:rsid w:val="00101B36"/>
    <w:rsid w:val="001020BF"/>
    <w:rsid w:val="0010295C"/>
    <w:rsid w:val="00102FB3"/>
    <w:rsid w:val="0010309D"/>
    <w:rsid w:val="00103BC1"/>
    <w:rsid w:val="00103E5E"/>
    <w:rsid w:val="00103EC4"/>
    <w:rsid w:val="0010458B"/>
    <w:rsid w:val="00104D0D"/>
    <w:rsid w:val="00105002"/>
    <w:rsid w:val="0010500F"/>
    <w:rsid w:val="0010503B"/>
    <w:rsid w:val="00105198"/>
    <w:rsid w:val="001055AD"/>
    <w:rsid w:val="00105F1A"/>
    <w:rsid w:val="001060ED"/>
    <w:rsid w:val="00106FEE"/>
    <w:rsid w:val="0010729B"/>
    <w:rsid w:val="00107D60"/>
    <w:rsid w:val="0011017C"/>
    <w:rsid w:val="00111082"/>
    <w:rsid w:val="00111301"/>
    <w:rsid w:val="00111ACD"/>
    <w:rsid w:val="00111FCD"/>
    <w:rsid w:val="001125FC"/>
    <w:rsid w:val="00112D24"/>
    <w:rsid w:val="001137BE"/>
    <w:rsid w:val="00113BCB"/>
    <w:rsid w:val="001142F9"/>
    <w:rsid w:val="0011443E"/>
    <w:rsid w:val="00115319"/>
    <w:rsid w:val="00115BAE"/>
    <w:rsid w:val="001162B0"/>
    <w:rsid w:val="00116B61"/>
    <w:rsid w:val="00116DA4"/>
    <w:rsid w:val="00117807"/>
    <w:rsid w:val="00117D1F"/>
    <w:rsid w:val="00117F11"/>
    <w:rsid w:val="0012152C"/>
    <w:rsid w:val="00121B42"/>
    <w:rsid w:val="00121D5F"/>
    <w:rsid w:val="0012231B"/>
    <w:rsid w:val="00122B6A"/>
    <w:rsid w:val="00123437"/>
    <w:rsid w:val="0012345D"/>
    <w:rsid w:val="0012349F"/>
    <w:rsid w:val="00123F82"/>
    <w:rsid w:val="00124599"/>
    <w:rsid w:val="0012487D"/>
    <w:rsid w:val="00124ADC"/>
    <w:rsid w:val="00124F28"/>
    <w:rsid w:val="00125034"/>
    <w:rsid w:val="00125325"/>
    <w:rsid w:val="001256D2"/>
    <w:rsid w:val="001256D7"/>
    <w:rsid w:val="00125E43"/>
    <w:rsid w:val="00126E11"/>
    <w:rsid w:val="00127DBC"/>
    <w:rsid w:val="00127E2A"/>
    <w:rsid w:val="00127F62"/>
    <w:rsid w:val="00130598"/>
    <w:rsid w:val="00130739"/>
    <w:rsid w:val="00130775"/>
    <w:rsid w:val="00130EF8"/>
    <w:rsid w:val="0013145D"/>
    <w:rsid w:val="00131B20"/>
    <w:rsid w:val="00132336"/>
    <w:rsid w:val="001324B7"/>
    <w:rsid w:val="00132833"/>
    <w:rsid w:val="0013284F"/>
    <w:rsid w:val="00132E3F"/>
    <w:rsid w:val="00133F7D"/>
    <w:rsid w:val="00134138"/>
    <w:rsid w:val="0013427E"/>
    <w:rsid w:val="00134C13"/>
    <w:rsid w:val="0013510F"/>
    <w:rsid w:val="0013546E"/>
    <w:rsid w:val="001359AA"/>
    <w:rsid w:val="00135AF8"/>
    <w:rsid w:val="0013615E"/>
    <w:rsid w:val="001361F0"/>
    <w:rsid w:val="00136690"/>
    <w:rsid w:val="00136F53"/>
    <w:rsid w:val="001374EB"/>
    <w:rsid w:val="00140327"/>
    <w:rsid w:val="0014045B"/>
    <w:rsid w:val="00140715"/>
    <w:rsid w:val="00140A52"/>
    <w:rsid w:val="00140E60"/>
    <w:rsid w:val="0014117E"/>
    <w:rsid w:val="00141214"/>
    <w:rsid w:val="0014128C"/>
    <w:rsid w:val="00142534"/>
    <w:rsid w:val="001427DB"/>
    <w:rsid w:val="001429F3"/>
    <w:rsid w:val="00143129"/>
    <w:rsid w:val="00143BFD"/>
    <w:rsid w:val="00144030"/>
    <w:rsid w:val="001443BB"/>
    <w:rsid w:val="00144700"/>
    <w:rsid w:val="00144C2A"/>
    <w:rsid w:val="00145E81"/>
    <w:rsid w:val="00146605"/>
    <w:rsid w:val="001473BA"/>
    <w:rsid w:val="00147A0F"/>
    <w:rsid w:val="001507D7"/>
    <w:rsid w:val="00150ACE"/>
    <w:rsid w:val="00150C36"/>
    <w:rsid w:val="00150DF1"/>
    <w:rsid w:val="00151D47"/>
    <w:rsid w:val="001527E3"/>
    <w:rsid w:val="0015362E"/>
    <w:rsid w:val="00153B23"/>
    <w:rsid w:val="00153EED"/>
    <w:rsid w:val="00154230"/>
    <w:rsid w:val="0015451B"/>
    <w:rsid w:val="00154A4C"/>
    <w:rsid w:val="00154FF3"/>
    <w:rsid w:val="0015517E"/>
    <w:rsid w:val="00155407"/>
    <w:rsid w:val="001560DA"/>
    <w:rsid w:val="00157047"/>
    <w:rsid w:val="00157364"/>
    <w:rsid w:val="00157549"/>
    <w:rsid w:val="001600B0"/>
    <w:rsid w:val="0016232D"/>
    <w:rsid w:val="00162629"/>
    <w:rsid w:val="0016273C"/>
    <w:rsid w:val="00162C8D"/>
    <w:rsid w:val="00163313"/>
    <w:rsid w:val="0016399D"/>
    <w:rsid w:val="00163BCA"/>
    <w:rsid w:val="001640A5"/>
    <w:rsid w:val="00164435"/>
    <w:rsid w:val="00164C9A"/>
    <w:rsid w:val="00165B8A"/>
    <w:rsid w:val="001663C1"/>
    <w:rsid w:val="001665FD"/>
    <w:rsid w:val="00167624"/>
    <w:rsid w:val="001707B0"/>
    <w:rsid w:val="00170B0D"/>
    <w:rsid w:val="00170C37"/>
    <w:rsid w:val="00170DEA"/>
    <w:rsid w:val="001712F3"/>
    <w:rsid w:val="001713E0"/>
    <w:rsid w:val="0017145E"/>
    <w:rsid w:val="00171790"/>
    <w:rsid w:val="001717EA"/>
    <w:rsid w:val="00171B14"/>
    <w:rsid w:val="0017270D"/>
    <w:rsid w:val="00172A0D"/>
    <w:rsid w:val="001734AE"/>
    <w:rsid w:val="001735BA"/>
    <w:rsid w:val="00173B86"/>
    <w:rsid w:val="00173E1A"/>
    <w:rsid w:val="00173EE0"/>
    <w:rsid w:val="0017448C"/>
    <w:rsid w:val="00175259"/>
    <w:rsid w:val="00175881"/>
    <w:rsid w:val="00175ADD"/>
    <w:rsid w:val="00176095"/>
    <w:rsid w:val="00177612"/>
    <w:rsid w:val="00177A44"/>
    <w:rsid w:val="00177BFA"/>
    <w:rsid w:val="00180071"/>
    <w:rsid w:val="0018035B"/>
    <w:rsid w:val="0018045A"/>
    <w:rsid w:val="00180C6B"/>
    <w:rsid w:val="00181058"/>
    <w:rsid w:val="00181C84"/>
    <w:rsid w:val="00181E77"/>
    <w:rsid w:val="001820C2"/>
    <w:rsid w:val="0018264C"/>
    <w:rsid w:val="001826A6"/>
    <w:rsid w:val="001827F1"/>
    <w:rsid w:val="0018295B"/>
    <w:rsid w:val="00182B5E"/>
    <w:rsid w:val="001830AB"/>
    <w:rsid w:val="00183161"/>
    <w:rsid w:val="0018341B"/>
    <w:rsid w:val="001834F5"/>
    <w:rsid w:val="0018352B"/>
    <w:rsid w:val="001836D2"/>
    <w:rsid w:val="00183793"/>
    <w:rsid w:val="00183A8B"/>
    <w:rsid w:val="00183DC3"/>
    <w:rsid w:val="001843D9"/>
    <w:rsid w:val="00184BB6"/>
    <w:rsid w:val="001850CC"/>
    <w:rsid w:val="00185189"/>
    <w:rsid w:val="00185D2C"/>
    <w:rsid w:val="00186240"/>
    <w:rsid w:val="001867F0"/>
    <w:rsid w:val="0018689B"/>
    <w:rsid w:val="00186A36"/>
    <w:rsid w:val="00186B14"/>
    <w:rsid w:val="00186EF4"/>
    <w:rsid w:val="001870E4"/>
    <w:rsid w:val="00187134"/>
    <w:rsid w:val="00187730"/>
    <w:rsid w:val="001877D6"/>
    <w:rsid w:val="00187E66"/>
    <w:rsid w:val="00190021"/>
    <w:rsid w:val="00190A7A"/>
    <w:rsid w:val="0019268B"/>
    <w:rsid w:val="00192F93"/>
    <w:rsid w:val="00193CEB"/>
    <w:rsid w:val="001940EB"/>
    <w:rsid w:val="00194826"/>
    <w:rsid w:val="00194FB4"/>
    <w:rsid w:val="00195859"/>
    <w:rsid w:val="00195D53"/>
    <w:rsid w:val="00195E34"/>
    <w:rsid w:val="0019652D"/>
    <w:rsid w:val="001965AF"/>
    <w:rsid w:val="001971D1"/>
    <w:rsid w:val="0019733D"/>
    <w:rsid w:val="001976BD"/>
    <w:rsid w:val="00197D50"/>
    <w:rsid w:val="00197D9F"/>
    <w:rsid w:val="001A050F"/>
    <w:rsid w:val="001A0819"/>
    <w:rsid w:val="001A22AC"/>
    <w:rsid w:val="001A2350"/>
    <w:rsid w:val="001A2684"/>
    <w:rsid w:val="001A279D"/>
    <w:rsid w:val="001A31BB"/>
    <w:rsid w:val="001A345D"/>
    <w:rsid w:val="001A37F3"/>
    <w:rsid w:val="001A4BFC"/>
    <w:rsid w:val="001A4C2E"/>
    <w:rsid w:val="001A51FE"/>
    <w:rsid w:val="001A5A59"/>
    <w:rsid w:val="001A5C90"/>
    <w:rsid w:val="001A605E"/>
    <w:rsid w:val="001A69EE"/>
    <w:rsid w:val="001A6B22"/>
    <w:rsid w:val="001A710F"/>
    <w:rsid w:val="001A7976"/>
    <w:rsid w:val="001A7A3C"/>
    <w:rsid w:val="001B0104"/>
    <w:rsid w:val="001B0442"/>
    <w:rsid w:val="001B0780"/>
    <w:rsid w:val="001B0BA1"/>
    <w:rsid w:val="001B0BFE"/>
    <w:rsid w:val="001B126D"/>
    <w:rsid w:val="001B1361"/>
    <w:rsid w:val="001B1AE8"/>
    <w:rsid w:val="001B253C"/>
    <w:rsid w:val="001B2AE0"/>
    <w:rsid w:val="001B3651"/>
    <w:rsid w:val="001B37C2"/>
    <w:rsid w:val="001B38EC"/>
    <w:rsid w:val="001B41E1"/>
    <w:rsid w:val="001B4683"/>
    <w:rsid w:val="001B4956"/>
    <w:rsid w:val="001B5EFA"/>
    <w:rsid w:val="001B62FC"/>
    <w:rsid w:val="001B6FC5"/>
    <w:rsid w:val="001B7E34"/>
    <w:rsid w:val="001C00D2"/>
    <w:rsid w:val="001C11E9"/>
    <w:rsid w:val="001C163B"/>
    <w:rsid w:val="001C16E2"/>
    <w:rsid w:val="001C1BC3"/>
    <w:rsid w:val="001C1FF2"/>
    <w:rsid w:val="001C228E"/>
    <w:rsid w:val="001C3475"/>
    <w:rsid w:val="001C373C"/>
    <w:rsid w:val="001C3A75"/>
    <w:rsid w:val="001C3FD3"/>
    <w:rsid w:val="001C4611"/>
    <w:rsid w:val="001C47BE"/>
    <w:rsid w:val="001C52F2"/>
    <w:rsid w:val="001C565D"/>
    <w:rsid w:val="001C5870"/>
    <w:rsid w:val="001C6FBA"/>
    <w:rsid w:val="001C7C65"/>
    <w:rsid w:val="001C7CFA"/>
    <w:rsid w:val="001D16A0"/>
    <w:rsid w:val="001D18D3"/>
    <w:rsid w:val="001D18D9"/>
    <w:rsid w:val="001D196E"/>
    <w:rsid w:val="001D1BA2"/>
    <w:rsid w:val="001D1C6F"/>
    <w:rsid w:val="001D2A51"/>
    <w:rsid w:val="001D2AFD"/>
    <w:rsid w:val="001D2BE2"/>
    <w:rsid w:val="001D3555"/>
    <w:rsid w:val="001D37B1"/>
    <w:rsid w:val="001D3C39"/>
    <w:rsid w:val="001D43DF"/>
    <w:rsid w:val="001D4E46"/>
    <w:rsid w:val="001D54E0"/>
    <w:rsid w:val="001D5757"/>
    <w:rsid w:val="001D5E4C"/>
    <w:rsid w:val="001D5F22"/>
    <w:rsid w:val="001D60DC"/>
    <w:rsid w:val="001D63F7"/>
    <w:rsid w:val="001D64FB"/>
    <w:rsid w:val="001D64FC"/>
    <w:rsid w:val="001D67C6"/>
    <w:rsid w:val="001D6960"/>
    <w:rsid w:val="001D6D30"/>
    <w:rsid w:val="001D6D39"/>
    <w:rsid w:val="001D6D96"/>
    <w:rsid w:val="001D70AA"/>
    <w:rsid w:val="001D7872"/>
    <w:rsid w:val="001D7F0B"/>
    <w:rsid w:val="001E048F"/>
    <w:rsid w:val="001E064B"/>
    <w:rsid w:val="001E0CC6"/>
    <w:rsid w:val="001E12BF"/>
    <w:rsid w:val="001E1429"/>
    <w:rsid w:val="001E14A4"/>
    <w:rsid w:val="001E192F"/>
    <w:rsid w:val="001E1B24"/>
    <w:rsid w:val="001E2E75"/>
    <w:rsid w:val="001E3A4B"/>
    <w:rsid w:val="001E3B08"/>
    <w:rsid w:val="001E3BB3"/>
    <w:rsid w:val="001E4485"/>
    <w:rsid w:val="001E490B"/>
    <w:rsid w:val="001E4AB4"/>
    <w:rsid w:val="001E4D08"/>
    <w:rsid w:val="001E5EB7"/>
    <w:rsid w:val="001E5F54"/>
    <w:rsid w:val="001E61AB"/>
    <w:rsid w:val="001E64CF"/>
    <w:rsid w:val="001E6AC3"/>
    <w:rsid w:val="001E70C4"/>
    <w:rsid w:val="001E7745"/>
    <w:rsid w:val="001E7978"/>
    <w:rsid w:val="001E7C8B"/>
    <w:rsid w:val="001F0066"/>
    <w:rsid w:val="001F039F"/>
    <w:rsid w:val="001F0884"/>
    <w:rsid w:val="001F0F7B"/>
    <w:rsid w:val="001F1173"/>
    <w:rsid w:val="001F11E9"/>
    <w:rsid w:val="001F2169"/>
    <w:rsid w:val="001F2957"/>
    <w:rsid w:val="001F29A2"/>
    <w:rsid w:val="001F34BB"/>
    <w:rsid w:val="001F400E"/>
    <w:rsid w:val="001F480D"/>
    <w:rsid w:val="001F4E3D"/>
    <w:rsid w:val="001F57DC"/>
    <w:rsid w:val="001F5D33"/>
    <w:rsid w:val="001F6106"/>
    <w:rsid w:val="001F68AD"/>
    <w:rsid w:val="001F6F43"/>
    <w:rsid w:val="001F75D6"/>
    <w:rsid w:val="001F7E2B"/>
    <w:rsid w:val="00200AF7"/>
    <w:rsid w:val="00201169"/>
    <w:rsid w:val="0020135E"/>
    <w:rsid w:val="002015FF"/>
    <w:rsid w:val="00202250"/>
    <w:rsid w:val="00202484"/>
    <w:rsid w:val="00202C8A"/>
    <w:rsid w:val="0020301A"/>
    <w:rsid w:val="002031AD"/>
    <w:rsid w:val="00203631"/>
    <w:rsid w:val="00203792"/>
    <w:rsid w:val="0020386C"/>
    <w:rsid w:val="00203EE9"/>
    <w:rsid w:val="00203F34"/>
    <w:rsid w:val="002041B2"/>
    <w:rsid w:val="00204AE3"/>
    <w:rsid w:val="00204C85"/>
    <w:rsid w:val="00204CE5"/>
    <w:rsid w:val="00204EC4"/>
    <w:rsid w:val="002061B1"/>
    <w:rsid w:val="002070B2"/>
    <w:rsid w:val="0020743B"/>
    <w:rsid w:val="002075DF"/>
    <w:rsid w:val="00207647"/>
    <w:rsid w:val="00207C23"/>
    <w:rsid w:val="0021062F"/>
    <w:rsid w:val="00211004"/>
    <w:rsid w:val="00211221"/>
    <w:rsid w:val="00211C82"/>
    <w:rsid w:val="0021258A"/>
    <w:rsid w:val="00212B29"/>
    <w:rsid w:val="002130A1"/>
    <w:rsid w:val="00214347"/>
    <w:rsid w:val="0021484B"/>
    <w:rsid w:val="0021529E"/>
    <w:rsid w:val="00215346"/>
    <w:rsid w:val="00215721"/>
    <w:rsid w:val="002168C1"/>
    <w:rsid w:val="0021720B"/>
    <w:rsid w:val="002177B3"/>
    <w:rsid w:val="00217B63"/>
    <w:rsid w:val="00217CC9"/>
    <w:rsid w:val="00221513"/>
    <w:rsid w:val="00221791"/>
    <w:rsid w:val="00221809"/>
    <w:rsid w:val="00221AAC"/>
    <w:rsid w:val="00221F53"/>
    <w:rsid w:val="00222958"/>
    <w:rsid w:val="002238C5"/>
    <w:rsid w:val="0022418F"/>
    <w:rsid w:val="002245D2"/>
    <w:rsid w:val="0022493E"/>
    <w:rsid w:val="002255F5"/>
    <w:rsid w:val="002258A4"/>
    <w:rsid w:val="002259C1"/>
    <w:rsid w:val="00226BAD"/>
    <w:rsid w:val="00227AE0"/>
    <w:rsid w:val="00227F65"/>
    <w:rsid w:val="00230FB4"/>
    <w:rsid w:val="00230FC0"/>
    <w:rsid w:val="002312AA"/>
    <w:rsid w:val="00232BE0"/>
    <w:rsid w:val="00233245"/>
    <w:rsid w:val="00233491"/>
    <w:rsid w:val="00233AD9"/>
    <w:rsid w:val="00233AEF"/>
    <w:rsid w:val="00233E82"/>
    <w:rsid w:val="002347E3"/>
    <w:rsid w:val="00234AEA"/>
    <w:rsid w:val="00234DA7"/>
    <w:rsid w:val="00236D4C"/>
    <w:rsid w:val="00237310"/>
    <w:rsid w:val="002379DF"/>
    <w:rsid w:val="00237B95"/>
    <w:rsid w:val="00237BB8"/>
    <w:rsid w:val="00241278"/>
    <w:rsid w:val="0024212A"/>
    <w:rsid w:val="0024253B"/>
    <w:rsid w:val="00242589"/>
    <w:rsid w:val="00242672"/>
    <w:rsid w:val="0024373E"/>
    <w:rsid w:val="002437CC"/>
    <w:rsid w:val="00243B17"/>
    <w:rsid w:val="0024407D"/>
    <w:rsid w:val="00244757"/>
    <w:rsid w:val="00244D85"/>
    <w:rsid w:val="00245CA5"/>
    <w:rsid w:val="002463EF"/>
    <w:rsid w:val="00246599"/>
    <w:rsid w:val="00246D15"/>
    <w:rsid w:val="00246E7D"/>
    <w:rsid w:val="00246F17"/>
    <w:rsid w:val="002474A2"/>
    <w:rsid w:val="00247545"/>
    <w:rsid w:val="00247903"/>
    <w:rsid w:val="00250852"/>
    <w:rsid w:val="00250D64"/>
    <w:rsid w:val="0025174B"/>
    <w:rsid w:val="00252596"/>
    <w:rsid w:val="0025281B"/>
    <w:rsid w:val="00252FF5"/>
    <w:rsid w:val="002531B1"/>
    <w:rsid w:val="00253893"/>
    <w:rsid w:val="00253B8E"/>
    <w:rsid w:val="00253D9E"/>
    <w:rsid w:val="00253E60"/>
    <w:rsid w:val="00253F39"/>
    <w:rsid w:val="002540C5"/>
    <w:rsid w:val="002543AE"/>
    <w:rsid w:val="002544AC"/>
    <w:rsid w:val="002549FD"/>
    <w:rsid w:val="00254E28"/>
    <w:rsid w:val="002556B5"/>
    <w:rsid w:val="0025589E"/>
    <w:rsid w:val="00256F84"/>
    <w:rsid w:val="00256FFE"/>
    <w:rsid w:val="0025736E"/>
    <w:rsid w:val="002576FF"/>
    <w:rsid w:val="00257818"/>
    <w:rsid w:val="00257A5F"/>
    <w:rsid w:val="002608E9"/>
    <w:rsid w:val="002613F5"/>
    <w:rsid w:val="00261CB7"/>
    <w:rsid w:val="002624D5"/>
    <w:rsid w:val="00262C68"/>
    <w:rsid w:val="0026331C"/>
    <w:rsid w:val="00263563"/>
    <w:rsid w:val="00263C5B"/>
    <w:rsid w:val="002640FA"/>
    <w:rsid w:val="00264980"/>
    <w:rsid w:val="00265793"/>
    <w:rsid w:val="00265FE7"/>
    <w:rsid w:val="002666BF"/>
    <w:rsid w:val="00266BB3"/>
    <w:rsid w:val="0026765E"/>
    <w:rsid w:val="00267C5A"/>
    <w:rsid w:val="00270491"/>
    <w:rsid w:val="00270773"/>
    <w:rsid w:val="00271132"/>
    <w:rsid w:val="00271152"/>
    <w:rsid w:val="00271A99"/>
    <w:rsid w:val="0027382D"/>
    <w:rsid w:val="00274845"/>
    <w:rsid w:val="00275381"/>
    <w:rsid w:val="00275ED6"/>
    <w:rsid w:val="0027633D"/>
    <w:rsid w:val="00276B67"/>
    <w:rsid w:val="002801C1"/>
    <w:rsid w:val="002808FC"/>
    <w:rsid w:val="00280AB1"/>
    <w:rsid w:val="00280B53"/>
    <w:rsid w:val="00280BDE"/>
    <w:rsid w:val="00280CB7"/>
    <w:rsid w:val="00280CC7"/>
    <w:rsid w:val="00281151"/>
    <w:rsid w:val="00281771"/>
    <w:rsid w:val="00281832"/>
    <w:rsid w:val="00281D51"/>
    <w:rsid w:val="00282086"/>
    <w:rsid w:val="00282B73"/>
    <w:rsid w:val="00282E0A"/>
    <w:rsid w:val="00282E77"/>
    <w:rsid w:val="002830D5"/>
    <w:rsid w:val="00284110"/>
    <w:rsid w:val="002849E7"/>
    <w:rsid w:val="00284C02"/>
    <w:rsid w:val="00285D21"/>
    <w:rsid w:val="002866A3"/>
    <w:rsid w:val="00286D3E"/>
    <w:rsid w:val="00286FFF"/>
    <w:rsid w:val="0028752B"/>
    <w:rsid w:val="002900F8"/>
    <w:rsid w:val="002904CA"/>
    <w:rsid w:val="0029104D"/>
    <w:rsid w:val="00291F32"/>
    <w:rsid w:val="00292488"/>
    <w:rsid w:val="00292A0F"/>
    <w:rsid w:val="00292AA0"/>
    <w:rsid w:val="0029303C"/>
    <w:rsid w:val="00293345"/>
    <w:rsid w:val="00293622"/>
    <w:rsid w:val="002936BB"/>
    <w:rsid w:val="00293A3A"/>
    <w:rsid w:val="0029432C"/>
    <w:rsid w:val="0029481D"/>
    <w:rsid w:val="00294EBC"/>
    <w:rsid w:val="0029551A"/>
    <w:rsid w:val="00295AA8"/>
    <w:rsid w:val="00295AB7"/>
    <w:rsid w:val="00295E49"/>
    <w:rsid w:val="00296099"/>
    <w:rsid w:val="00296411"/>
    <w:rsid w:val="0029648C"/>
    <w:rsid w:val="00296658"/>
    <w:rsid w:val="00296E4C"/>
    <w:rsid w:val="0029726C"/>
    <w:rsid w:val="00297F7B"/>
    <w:rsid w:val="00297FE4"/>
    <w:rsid w:val="002A011A"/>
    <w:rsid w:val="002A052F"/>
    <w:rsid w:val="002A0751"/>
    <w:rsid w:val="002A0BFF"/>
    <w:rsid w:val="002A1068"/>
    <w:rsid w:val="002A15BE"/>
    <w:rsid w:val="002A1B32"/>
    <w:rsid w:val="002A1D39"/>
    <w:rsid w:val="002A235F"/>
    <w:rsid w:val="002A298C"/>
    <w:rsid w:val="002A2AED"/>
    <w:rsid w:val="002A2EEB"/>
    <w:rsid w:val="002A2FBB"/>
    <w:rsid w:val="002A303F"/>
    <w:rsid w:val="002A37A4"/>
    <w:rsid w:val="002A3B82"/>
    <w:rsid w:val="002A40DC"/>
    <w:rsid w:val="002A42DB"/>
    <w:rsid w:val="002A430D"/>
    <w:rsid w:val="002A52EE"/>
    <w:rsid w:val="002A666A"/>
    <w:rsid w:val="002A71BE"/>
    <w:rsid w:val="002A7277"/>
    <w:rsid w:val="002A75BB"/>
    <w:rsid w:val="002A78E8"/>
    <w:rsid w:val="002A7B2A"/>
    <w:rsid w:val="002B0182"/>
    <w:rsid w:val="002B0503"/>
    <w:rsid w:val="002B053A"/>
    <w:rsid w:val="002B0A0D"/>
    <w:rsid w:val="002B0A41"/>
    <w:rsid w:val="002B0F20"/>
    <w:rsid w:val="002B120A"/>
    <w:rsid w:val="002B1B7B"/>
    <w:rsid w:val="002B255A"/>
    <w:rsid w:val="002B2654"/>
    <w:rsid w:val="002B37D8"/>
    <w:rsid w:val="002B3BA3"/>
    <w:rsid w:val="002B420F"/>
    <w:rsid w:val="002B49CE"/>
    <w:rsid w:val="002B4C49"/>
    <w:rsid w:val="002B5123"/>
    <w:rsid w:val="002B5515"/>
    <w:rsid w:val="002B55C7"/>
    <w:rsid w:val="002B562B"/>
    <w:rsid w:val="002B6029"/>
    <w:rsid w:val="002B6431"/>
    <w:rsid w:val="002B6706"/>
    <w:rsid w:val="002B685C"/>
    <w:rsid w:val="002B68F8"/>
    <w:rsid w:val="002B6C86"/>
    <w:rsid w:val="002B7995"/>
    <w:rsid w:val="002B7D8A"/>
    <w:rsid w:val="002B7DBC"/>
    <w:rsid w:val="002C02CC"/>
    <w:rsid w:val="002C09BA"/>
    <w:rsid w:val="002C0ECE"/>
    <w:rsid w:val="002C10AA"/>
    <w:rsid w:val="002C10BB"/>
    <w:rsid w:val="002C146D"/>
    <w:rsid w:val="002C2130"/>
    <w:rsid w:val="002C262F"/>
    <w:rsid w:val="002C274C"/>
    <w:rsid w:val="002C33F3"/>
    <w:rsid w:val="002C35FE"/>
    <w:rsid w:val="002C423E"/>
    <w:rsid w:val="002C4FCB"/>
    <w:rsid w:val="002C58C2"/>
    <w:rsid w:val="002C5A33"/>
    <w:rsid w:val="002C6520"/>
    <w:rsid w:val="002C6F7A"/>
    <w:rsid w:val="002C6FA6"/>
    <w:rsid w:val="002C720B"/>
    <w:rsid w:val="002C72B0"/>
    <w:rsid w:val="002C7404"/>
    <w:rsid w:val="002C7603"/>
    <w:rsid w:val="002C7CC1"/>
    <w:rsid w:val="002D0967"/>
    <w:rsid w:val="002D1039"/>
    <w:rsid w:val="002D13E8"/>
    <w:rsid w:val="002D1773"/>
    <w:rsid w:val="002D1CD3"/>
    <w:rsid w:val="002D1FAF"/>
    <w:rsid w:val="002D2417"/>
    <w:rsid w:val="002D277A"/>
    <w:rsid w:val="002D2A4A"/>
    <w:rsid w:val="002D2F91"/>
    <w:rsid w:val="002D36E8"/>
    <w:rsid w:val="002D3AD5"/>
    <w:rsid w:val="002D419C"/>
    <w:rsid w:val="002D4733"/>
    <w:rsid w:val="002D57FB"/>
    <w:rsid w:val="002D5B90"/>
    <w:rsid w:val="002D5E1C"/>
    <w:rsid w:val="002D63DE"/>
    <w:rsid w:val="002D65F8"/>
    <w:rsid w:val="002D70BE"/>
    <w:rsid w:val="002D70DF"/>
    <w:rsid w:val="002D7D3E"/>
    <w:rsid w:val="002D7ECE"/>
    <w:rsid w:val="002E0166"/>
    <w:rsid w:val="002E09E1"/>
    <w:rsid w:val="002E0D55"/>
    <w:rsid w:val="002E0F23"/>
    <w:rsid w:val="002E2DFF"/>
    <w:rsid w:val="002E31B0"/>
    <w:rsid w:val="002E3D95"/>
    <w:rsid w:val="002E431A"/>
    <w:rsid w:val="002E4A92"/>
    <w:rsid w:val="002E5300"/>
    <w:rsid w:val="002E5CE7"/>
    <w:rsid w:val="002E6017"/>
    <w:rsid w:val="002E60C3"/>
    <w:rsid w:val="002E69E4"/>
    <w:rsid w:val="002E6B26"/>
    <w:rsid w:val="002E720C"/>
    <w:rsid w:val="002E7404"/>
    <w:rsid w:val="002E77BE"/>
    <w:rsid w:val="002E7A6D"/>
    <w:rsid w:val="002F0325"/>
    <w:rsid w:val="002F19DD"/>
    <w:rsid w:val="002F24AD"/>
    <w:rsid w:val="002F3025"/>
    <w:rsid w:val="002F381F"/>
    <w:rsid w:val="002F3E5A"/>
    <w:rsid w:val="002F3E9D"/>
    <w:rsid w:val="002F3ECD"/>
    <w:rsid w:val="002F40BD"/>
    <w:rsid w:val="002F4170"/>
    <w:rsid w:val="002F4298"/>
    <w:rsid w:val="002F4998"/>
    <w:rsid w:val="002F65D6"/>
    <w:rsid w:val="002F66A1"/>
    <w:rsid w:val="002F68E3"/>
    <w:rsid w:val="002F7890"/>
    <w:rsid w:val="00300BF6"/>
    <w:rsid w:val="00301024"/>
    <w:rsid w:val="003016E8"/>
    <w:rsid w:val="00301FBE"/>
    <w:rsid w:val="00302D4E"/>
    <w:rsid w:val="00303A59"/>
    <w:rsid w:val="00303D28"/>
    <w:rsid w:val="00303D8C"/>
    <w:rsid w:val="00303F6A"/>
    <w:rsid w:val="003042AD"/>
    <w:rsid w:val="003043DC"/>
    <w:rsid w:val="003045AB"/>
    <w:rsid w:val="0030470D"/>
    <w:rsid w:val="00304CC5"/>
    <w:rsid w:val="003055A6"/>
    <w:rsid w:val="003058A6"/>
    <w:rsid w:val="00305DCD"/>
    <w:rsid w:val="0030631E"/>
    <w:rsid w:val="003063D5"/>
    <w:rsid w:val="00307161"/>
    <w:rsid w:val="00307B56"/>
    <w:rsid w:val="0031076A"/>
    <w:rsid w:val="00310BB9"/>
    <w:rsid w:val="00310E2F"/>
    <w:rsid w:val="003116C8"/>
    <w:rsid w:val="00312005"/>
    <w:rsid w:val="0031239B"/>
    <w:rsid w:val="003126BB"/>
    <w:rsid w:val="00312991"/>
    <w:rsid w:val="003129FA"/>
    <w:rsid w:val="00312A82"/>
    <w:rsid w:val="00312E39"/>
    <w:rsid w:val="0031390D"/>
    <w:rsid w:val="003139A6"/>
    <w:rsid w:val="00313A13"/>
    <w:rsid w:val="00313AF7"/>
    <w:rsid w:val="00313B54"/>
    <w:rsid w:val="00313F70"/>
    <w:rsid w:val="003145DB"/>
    <w:rsid w:val="003149B0"/>
    <w:rsid w:val="003150BB"/>
    <w:rsid w:val="00315406"/>
    <w:rsid w:val="003161D7"/>
    <w:rsid w:val="003164BB"/>
    <w:rsid w:val="00316F79"/>
    <w:rsid w:val="003170A8"/>
    <w:rsid w:val="00317A21"/>
    <w:rsid w:val="003205E2"/>
    <w:rsid w:val="003206F9"/>
    <w:rsid w:val="00320872"/>
    <w:rsid w:val="00321783"/>
    <w:rsid w:val="0032229D"/>
    <w:rsid w:val="00322784"/>
    <w:rsid w:val="003236E3"/>
    <w:rsid w:val="00323749"/>
    <w:rsid w:val="00323B0F"/>
    <w:rsid w:val="0032434E"/>
    <w:rsid w:val="00325345"/>
    <w:rsid w:val="0032574A"/>
    <w:rsid w:val="0032646E"/>
    <w:rsid w:val="003264D9"/>
    <w:rsid w:val="00326ABC"/>
    <w:rsid w:val="00326D99"/>
    <w:rsid w:val="003270D7"/>
    <w:rsid w:val="0032764F"/>
    <w:rsid w:val="00327672"/>
    <w:rsid w:val="00327887"/>
    <w:rsid w:val="00330122"/>
    <w:rsid w:val="0033012D"/>
    <w:rsid w:val="003302E7"/>
    <w:rsid w:val="00330322"/>
    <w:rsid w:val="00330601"/>
    <w:rsid w:val="0033137E"/>
    <w:rsid w:val="003316F7"/>
    <w:rsid w:val="00331C4D"/>
    <w:rsid w:val="00332D20"/>
    <w:rsid w:val="00333532"/>
    <w:rsid w:val="0033393B"/>
    <w:rsid w:val="00333B99"/>
    <w:rsid w:val="00333E3C"/>
    <w:rsid w:val="00334554"/>
    <w:rsid w:val="00334B3E"/>
    <w:rsid w:val="00334C83"/>
    <w:rsid w:val="00334DE2"/>
    <w:rsid w:val="00334FD8"/>
    <w:rsid w:val="003352B0"/>
    <w:rsid w:val="00335396"/>
    <w:rsid w:val="00336044"/>
    <w:rsid w:val="0033657B"/>
    <w:rsid w:val="003365B6"/>
    <w:rsid w:val="00336ABB"/>
    <w:rsid w:val="003374C3"/>
    <w:rsid w:val="00337735"/>
    <w:rsid w:val="00340329"/>
    <w:rsid w:val="00340C64"/>
    <w:rsid w:val="00340CC7"/>
    <w:rsid w:val="00341A4C"/>
    <w:rsid w:val="003427DA"/>
    <w:rsid w:val="00342890"/>
    <w:rsid w:val="0034347D"/>
    <w:rsid w:val="003443E1"/>
    <w:rsid w:val="0034493B"/>
    <w:rsid w:val="00344A29"/>
    <w:rsid w:val="00345179"/>
    <w:rsid w:val="0034556A"/>
    <w:rsid w:val="00345956"/>
    <w:rsid w:val="00345C01"/>
    <w:rsid w:val="003464E0"/>
    <w:rsid w:val="00346912"/>
    <w:rsid w:val="00346F38"/>
    <w:rsid w:val="00346F84"/>
    <w:rsid w:val="00347163"/>
    <w:rsid w:val="003479BF"/>
    <w:rsid w:val="00350164"/>
    <w:rsid w:val="0035019E"/>
    <w:rsid w:val="0035148F"/>
    <w:rsid w:val="00354592"/>
    <w:rsid w:val="00354885"/>
    <w:rsid w:val="00354EBA"/>
    <w:rsid w:val="0035505F"/>
    <w:rsid w:val="00355DDC"/>
    <w:rsid w:val="00356188"/>
    <w:rsid w:val="00357201"/>
    <w:rsid w:val="00357976"/>
    <w:rsid w:val="00357992"/>
    <w:rsid w:val="003579A3"/>
    <w:rsid w:val="00357A97"/>
    <w:rsid w:val="00360757"/>
    <w:rsid w:val="00360BC8"/>
    <w:rsid w:val="00360D77"/>
    <w:rsid w:val="00361408"/>
    <w:rsid w:val="00361E9D"/>
    <w:rsid w:val="00361EE8"/>
    <w:rsid w:val="00362177"/>
    <w:rsid w:val="0036217E"/>
    <w:rsid w:val="0036236E"/>
    <w:rsid w:val="00362B11"/>
    <w:rsid w:val="003632C4"/>
    <w:rsid w:val="00363D4B"/>
    <w:rsid w:val="00363E8B"/>
    <w:rsid w:val="00364014"/>
    <w:rsid w:val="003642CE"/>
    <w:rsid w:val="00364347"/>
    <w:rsid w:val="00364AB7"/>
    <w:rsid w:val="0036528E"/>
    <w:rsid w:val="0036540D"/>
    <w:rsid w:val="0036605A"/>
    <w:rsid w:val="003661E9"/>
    <w:rsid w:val="0036638D"/>
    <w:rsid w:val="00366611"/>
    <w:rsid w:val="003667BC"/>
    <w:rsid w:val="00370025"/>
    <w:rsid w:val="00370253"/>
    <w:rsid w:val="00370289"/>
    <w:rsid w:val="00370350"/>
    <w:rsid w:val="00370DD3"/>
    <w:rsid w:val="00371406"/>
    <w:rsid w:val="00371575"/>
    <w:rsid w:val="003717D6"/>
    <w:rsid w:val="0037210A"/>
    <w:rsid w:val="003727B2"/>
    <w:rsid w:val="00372DCF"/>
    <w:rsid w:val="00372FDF"/>
    <w:rsid w:val="00373163"/>
    <w:rsid w:val="00373386"/>
    <w:rsid w:val="0037360B"/>
    <w:rsid w:val="00374330"/>
    <w:rsid w:val="003750A8"/>
    <w:rsid w:val="0037516A"/>
    <w:rsid w:val="0037573E"/>
    <w:rsid w:val="003758D7"/>
    <w:rsid w:val="00375989"/>
    <w:rsid w:val="00375DEB"/>
    <w:rsid w:val="00375DFF"/>
    <w:rsid w:val="003763D1"/>
    <w:rsid w:val="003764B8"/>
    <w:rsid w:val="0037666D"/>
    <w:rsid w:val="003770B1"/>
    <w:rsid w:val="0037742F"/>
    <w:rsid w:val="003777D1"/>
    <w:rsid w:val="003777F4"/>
    <w:rsid w:val="00377AD0"/>
    <w:rsid w:val="00377B73"/>
    <w:rsid w:val="00377ECE"/>
    <w:rsid w:val="0038019B"/>
    <w:rsid w:val="00380626"/>
    <w:rsid w:val="00380E76"/>
    <w:rsid w:val="0038197F"/>
    <w:rsid w:val="00381A67"/>
    <w:rsid w:val="00381EEC"/>
    <w:rsid w:val="003826CB"/>
    <w:rsid w:val="003828B5"/>
    <w:rsid w:val="00384054"/>
    <w:rsid w:val="00384698"/>
    <w:rsid w:val="003848DF"/>
    <w:rsid w:val="00384A5F"/>
    <w:rsid w:val="00384B14"/>
    <w:rsid w:val="00385084"/>
    <w:rsid w:val="0038526F"/>
    <w:rsid w:val="003853A6"/>
    <w:rsid w:val="00385566"/>
    <w:rsid w:val="003857EE"/>
    <w:rsid w:val="00385BD3"/>
    <w:rsid w:val="003861D8"/>
    <w:rsid w:val="003864D7"/>
    <w:rsid w:val="00386C23"/>
    <w:rsid w:val="00386C2C"/>
    <w:rsid w:val="00386D18"/>
    <w:rsid w:val="0038718B"/>
    <w:rsid w:val="003876FF"/>
    <w:rsid w:val="003877B4"/>
    <w:rsid w:val="00387C34"/>
    <w:rsid w:val="003900B9"/>
    <w:rsid w:val="003906EC"/>
    <w:rsid w:val="00390719"/>
    <w:rsid w:val="0039094F"/>
    <w:rsid w:val="00391355"/>
    <w:rsid w:val="0039142F"/>
    <w:rsid w:val="00391600"/>
    <w:rsid w:val="00391E44"/>
    <w:rsid w:val="0039205A"/>
    <w:rsid w:val="0039220A"/>
    <w:rsid w:val="003924FC"/>
    <w:rsid w:val="00392DA5"/>
    <w:rsid w:val="00392DD3"/>
    <w:rsid w:val="00393198"/>
    <w:rsid w:val="00393D87"/>
    <w:rsid w:val="00394AE1"/>
    <w:rsid w:val="003951EF"/>
    <w:rsid w:val="00395284"/>
    <w:rsid w:val="00395746"/>
    <w:rsid w:val="00395A40"/>
    <w:rsid w:val="00395AD9"/>
    <w:rsid w:val="00395D3F"/>
    <w:rsid w:val="0039612C"/>
    <w:rsid w:val="0039692D"/>
    <w:rsid w:val="00396FBD"/>
    <w:rsid w:val="003973AE"/>
    <w:rsid w:val="0039785D"/>
    <w:rsid w:val="00397AA9"/>
    <w:rsid w:val="00397D71"/>
    <w:rsid w:val="003A0EB6"/>
    <w:rsid w:val="003A0EDD"/>
    <w:rsid w:val="003A11AD"/>
    <w:rsid w:val="003A122F"/>
    <w:rsid w:val="003A1857"/>
    <w:rsid w:val="003A1A44"/>
    <w:rsid w:val="003A257C"/>
    <w:rsid w:val="003A300A"/>
    <w:rsid w:val="003A3A5F"/>
    <w:rsid w:val="003A46CA"/>
    <w:rsid w:val="003A4B1C"/>
    <w:rsid w:val="003A588C"/>
    <w:rsid w:val="003A63C0"/>
    <w:rsid w:val="003A660D"/>
    <w:rsid w:val="003A674D"/>
    <w:rsid w:val="003A68A7"/>
    <w:rsid w:val="003A70B0"/>
    <w:rsid w:val="003A712E"/>
    <w:rsid w:val="003A722B"/>
    <w:rsid w:val="003A78D8"/>
    <w:rsid w:val="003A7950"/>
    <w:rsid w:val="003A7A20"/>
    <w:rsid w:val="003A7E95"/>
    <w:rsid w:val="003B044B"/>
    <w:rsid w:val="003B1AC5"/>
    <w:rsid w:val="003B1D4B"/>
    <w:rsid w:val="003B291A"/>
    <w:rsid w:val="003B2986"/>
    <w:rsid w:val="003B2DA0"/>
    <w:rsid w:val="003B3402"/>
    <w:rsid w:val="003B37E7"/>
    <w:rsid w:val="003B3C31"/>
    <w:rsid w:val="003B407F"/>
    <w:rsid w:val="003B5E0A"/>
    <w:rsid w:val="003B5EE1"/>
    <w:rsid w:val="003B6231"/>
    <w:rsid w:val="003B62D4"/>
    <w:rsid w:val="003B6A4D"/>
    <w:rsid w:val="003B7167"/>
    <w:rsid w:val="003B7991"/>
    <w:rsid w:val="003C08AC"/>
    <w:rsid w:val="003C0EE7"/>
    <w:rsid w:val="003C1932"/>
    <w:rsid w:val="003C193B"/>
    <w:rsid w:val="003C1DE1"/>
    <w:rsid w:val="003C2110"/>
    <w:rsid w:val="003C2447"/>
    <w:rsid w:val="003C2574"/>
    <w:rsid w:val="003C2616"/>
    <w:rsid w:val="003C282D"/>
    <w:rsid w:val="003C29A9"/>
    <w:rsid w:val="003C2CF4"/>
    <w:rsid w:val="003C35F8"/>
    <w:rsid w:val="003C3661"/>
    <w:rsid w:val="003C3AF5"/>
    <w:rsid w:val="003C3C5C"/>
    <w:rsid w:val="003C4E94"/>
    <w:rsid w:val="003C53B9"/>
    <w:rsid w:val="003C5D26"/>
    <w:rsid w:val="003C6E1C"/>
    <w:rsid w:val="003D03AC"/>
    <w:rsid w:val="003D11A5"/>
    <w:rsid w:val="003D2260"/>
    <w:rsid w:val="003D265C"/>
    <w:rsid w:val="003D2A09"/>
    <w:rsid w:val="003D2B72"/>
    <w:rsid w:val="003D2D26"/>
    <w:rsid w:val="003D2DBE"/>
    <w:rsid w:val="003D3498"/>
    <w:rsid w:val="003D39D8"/>
    <w:rsid w:val="003D475E"/>
    <w:rsid w:val="003D4C1C"/>
    <w:rsid w:val="003D4CB2"/>
    <w:rsid w:val="003D56BB"/>
    <w:rsid w:val="003D576A"/>
    <w:rsid w:val="003D59C8"/>
    <w:rsid w:val="003D5B22"/>
    <w:rsid w:val="003D5FEC"/>
    <w:rsid w:val="003D61F4"/>
    <w:rsid w:val="003D63D0"/>
    <w:rsid w:val="003D71EB"/>
    <w:rsid w:val="003D7286"/>
    <w:rsid w:val="003D7434"/>
    <w:rsid w:val="003D793F"/>
    <w:rsid w:val="003D7A9C"/>
    <w:rsid w:val="003D7B52"/>
    <w:rsid w:val="003D7C95"/>
    <w:rsid w:val="003D7F7E"/>
    <w:rsid w:val="003E0E42"/>
    <w:rsid w:val="003E107B"/>
    <w:rsid w:val="003E16FC"/>
    <w:rsid w:val="003E1AB1"/>
    <w:rsid w:val="003E1C0B"/>
    <w:rsid w:val="003E20E6"/>
    <w:rsid w:val="003E20F8"/>
    <w:rsid w:val="003E303C"/>
    <w:rsid w:val="003E37B4"/>
    <w:rsid w:val="003E460D"/>
    <w:rsid w:val="003E56D0"/>
    <w:rsid w:val="003E5B9C"/>
    <w:rsid w:val="003E5CD9"/>
    <w:rsid w:val="003E6C6A"/>
    <w:rsid w:val="003E74B3"/>
    <w:rsid w:val="003E790D"/>
    <w:rsid w:val="003F0162"/>
    <w:rsid w:val="003F0841"/>
    <w:rsid w:val="003F1214"/>
    <w:rsid w:val="003F190F"/>
    <w:rsid w:val="003F1ECB"/>
    <w:rsid w:val="003F25EB"/>
    <w:rsid w:val="003F270B"/>
    <w:rsid w:val="003F3406"/>
    <w:rsid w:val="003F343B"/>
    <w:rsid w:val="003F35C6"/>
    <w:rsid w:val="003F3B65"/>
    <w:rsid w:val="003F4B51"/>
    <w:rsid w:val="003F4E70"/>
    <w:rsid w:val="003F5074"/>
    <w:rsid w:val="003F5B32"/>
    <w:rsid w:val="003F5FD3"/>
    <w:rsid w:val="003F605E"/>
    <w:rsid w:val="003F6534"/>
    <w:rsid w:val="003F6A96"/>
    <w:rsid w:val="003F6B60"/>
    <w:rsid w:val="003F6F22"/>
    <w:rsid w:val="003F7B93"/>
    <w:rsid w:val="003F7CEB"/>
    <w:rsid w:val="004000F3"/>
    <w:rsid w:val="004012F4"/>
    <w:rsid w:val="00402791"/>
    <w:rsid w:val="004027EB"/>
    <w:rsid w:val="00402A4B"/>
    <w:rsid w:val="00402D3E"/>
    <w:rsid w:val="00402F00"/>
    <w:rsid w:val="00403082"/>
    <w:rsid w:val="00403ABD"/>
    <w:rsid w:val="0040422F"/>
    <w:rsid w:val="004044B1"/>
    <w:rsid w:val="0040456A"/>
    <w:rsid w:val="00404BD3"/>
    <w:rsid w:val="00404FCD"/>
    <w:rsid w:val="0040500B"/>
    <w:rsid w:val="004056E8"/>
    <w:rsid w:val="0040572B"/>
    <w:rsid w:val="0040583A"/>
    <w:rsid w:val="004058B8"/>
    <w:rsid w:val="00405DA9"/>
    <w:rsid w:val="00406316"/>
    <w:rsid w:val="00406753"/>
    <w:rsid w:val="0040677E"/>
    <w:rsid w:val="00406A89"/>
    <w:rsid w:val="00406B36"/>
    <w:rsid w:val="0040787B"/>
    <w:rsid w:val="004078F4"/>
    <w:rsid w:val="004104E9"/>
    <w:rsid w:val="0041077B"/>
    <w:rsid w:val="0041128A"/>
    <w:rsid w:val="0041138A"/>
    <w:rsid w:val="004113F8"/>
    <w:rsid w:val="004114E8"/>
    <w:rsid w:val="004116FB"/>
    <w:rsid w:val="00411978"/>
    <w:rsid w:val="00411B0C"/>
    <w:rsid w:val="00411C19"/>
    <w:rsid w:val="0041217F"/>
    <w:rsid w:val="004125E1"/>
    <w:rsid w:val="00412863"/>
    <w:rsid w:val="0041330E"/>
    <w:rsid w:val="00413591"/>
    <w:rsid w:val="004139A7"/>
    <w:rsid w:val="00413FF1"/>
    <w:rsid w:val="00414275"/>
    <w:rsid w:val="004142C9"/>
    <w:rsid w:val="00414F04"/>
    <w:rsid w:val="0041516E"/>
    <w:rsid w:val="00415714"/>
    <w:rsid w:val="0041572B"/>
    <w:rsid w:val="004157E9"/>
    <w:rsid w:val="0041594A"/>
    <w:rsid w:val="00415A15"/>
    <w:rsid w:val="00415EAB"/>
    <w:rsid w:val="00416278"/>
    <w:rsid w:val="004204BA"/>
    <w:rsid w:val="004204C6"/>
    <w:rsid w:val="004218C8"/>
    <w:rsid w:val="004219E8"/>
    <w:rsid w:val="00421ACF"/>
    <w:rsid w:val="00422378"/>
    <w:rsid w:val="00422C95"/>
    <w:rsid w:val="004242BE"/>
    <w:rsid w:val="00424B70"/>
    <w:rsid w:val="00425078"/>
    <w:rsid w:val="0042526D"/>
    <w:rsid w:val="004258D9"/>
    <w:rsid w:val="00425E89"/>
    <w:rsid w:val="00425EE6"/>
    <w:rsid w:val="004272A8"/>
    <w:rsid w:val="004276DD"/>
    <w:rsid w:val="00427B1A"/>
    <w:rsid w:val="00427F42"/>
    <w:rsid w:val="00430632"/>
    <w:rsid w:val="00430642"/>
    <w:rsid w:val="00430A62"/>
    <w:rsid w:val="00430A96"/>
    <w:rsid w:val="00431268"/>
    <w:rsid w:val="00431961"/>
    <w:rsid w:val="004319BE"/>
    <w:rsid w:val="00431A89"/>
    <w:rsid w:val="004320D5"/>
    <w:rsid w:val="00432206"/>
    <w:rsid w:val="00432729"/>
    <w:rsid w:val="00432EE2"/>
    <w:rsid w:val="00433763"/>
    <w:rsid w:val="00433949"/>
    <w:rsid w:val="00433ACD"/>
    <w:rsid w:val="00433F44"/>
    <w:rsid w:val="00434012"/>
    <w:rsid w:val="00434ED4"/>
    <w:rsid w:val="004358B9"/>
    <w:rsid w:val="004365B8"/>
    <w:rsid w:val="00436ADE"/>
    <w:rsid w:val="0044060F"/>
    <w:rsid w:val="004406BA"/>
    <w:rsid w:val="00440B3F"/>
    <w:rsid w:val="00440C68"/>
    <w:rsid w:val="00441D76"/>
    <w:rsid w:val="00442E63"/>
    <w:rsid w:val="0044309B"/>
    <w:rsid w:val="0044311D"/>
    <w:rsid w:val="004437BF"/>
    <w:rsid w:val="00443A70"/>
    <w:rsid w:val="00443D4D"/>
    <w:rsid w:val="004442A5"/>
    <w:rsid w:val="004447D8"/>
    <w:rsid w:val="0044516C"/>
    <w:rsid w:val="00445683"/>
    <w:rsid w:val="00445C8F"/>
    <w:rsid w:val="0044660F"/>
    <w:rsid w:val="00446784"/>
    <w:rsid w:val="00447A4D"/>
    <w:rsid w:val="004508AF"/>
    <w:rsid w:val="00451CC7"/>
    <w:rsid w:val="0045271C"/>
    <w:rsid w:val="0045293B"/>
    <w:rsid w:val="00453087"/>
    <w:rsid w:val="004531BC"/>
    <w:rsid w:val="004535E6"/>
    <w:rsid w:val="004538F2"/>
    <w:rsid w:val="00453CCE"/>
    <w:rsid w:val="00453EF4"/>
    <w:rsid w:val="00454121"/>
    <w:rsid w:val="004549A3"/>
    <w:rsid w:val="00454FB7"/>
    <w:rsid w:val="00455CF9"/>
    <w:rsid w:val="004560D0"/>
    <w:rsid w:val="0045668F"/>
    <w:rsid w:val="0045695B"/>
    <w:rsid w:val="00456BBF"/>
    <w:rsid w:val="004571C2"/>
    <w:rsid w:val="00457F16"/>
    <w:rsid w:val="004609C6"/>
    <w:rsid w:val="00460E35"/>
    <w:rsid w:val="0046127F"/>
    <w:rsid w:val="00461EED"/>
    <w:rsid w:val="00462425"/>
    <w:rsid w:val="0046266C"/>
    <w:rsid w:val="004630CF"/>
    <w:rsid w:val="004630DB"/>
    <w:rsid w:val="004635C3"/>
    <w:rsid w:val="00463FCA"/>
    <w:rsid w:val="00464982"/>
    <w:rsid w:val="00464EB3"/>
    <w:rsid w:val="00465006"/>
    <w:rsid w:val="004652F7"/>
    <w:rsid w:val="00466662"/>
    <w:rsid w:val="00466BE3"/>
    <w:rsid w:val="00466CFB"/>
    <w:rsid w:val="00466CFC"/>
    <w:rsid w:val="0046706D"/>
    <w:rsid w:val="004679A7"/>
    <w:rsid w:val="00467DAF"/>
    <w:rsid w:val="00467F8C"/>
    <w:rsid w:val="0047096F"/>
    <w:rsid w:val="00470FDC"/>
    <w:rsid w:val="0047190B"/>
    <w:rsid w:val="00471E8E"/>
    <w:rsid w:val="00472478"/>
    <w:rsid w:val="004727EA"/>
    <w:rsid w:val="00472F5D"/>
    <w:rsid w:val="0047343C"/>
    <w:rsid w:val="00473BBA"/>
    <w:rsid w:val="00473EB6"/>
    <w:rsid w:val="004743CF"/>
    <w:rsid w:val="00474765"/>
    <w:rsid w:val="0047502A"/>
    <w:rsid w:val="00475324"/>
    <w:rsid w:val="004755D2"/>
    <w:rsid w:val="00475D18"/>
    <w:rsid w:val="00476662"/>
    <w:rsid w:val="00476DA7"/>
    <w:rsid w:val="00476E58"/>
    <w:rsid w:val="004771E7"/>
    <w:rsid w:val="00477D46"/>
    <w:rsid w:val="00480BF1"/>
    <w:rsid w:val="00481416"/>
    <w:rsid w:val="0048168F"/>
    <w:rsid w:val="00481898"/>
    <w:rsid w:val="00482DBF"/>
    <w:rsid w:val="00483025"/>
    <w:rsid w:val="00483A40"/>
    <w:rsid w:val="00483E01"/>
    <w:rsid w:val="00484390"/>
    <w:rsid w:val="00484A8B"/>
    <w:rsid w:val="00484BAF"/>
    <w:rsid w:val="0048518C"/>
    <w:rsid w:val="004853DD"/>
    <w:rsid w:val="00485775"/>
    <w:rsid w:val="00485BBA"/>
    <w:rsid w:val="00485D84"/>
    <w:rsid w:val="00486093"/>
    <w:rsid w:val="00486DD5"/>
    <w:rsid w:val="00487268"/>
    <w:rsid w:val="0048790E"/>
    <w:rsid w:val="00487C9B"/>
    <w:rsid w:val="00487D75"/>
    <w:rsid w:val="004900A2"/>
    <w:rsid w:val="00490B8E"/>
    <w:rsid w:val="00490E2D"/>
    <w:rsid w:val="00491A04"/>
    <w:rsid w:val="00492587"/>
    <w:rsid w:val="004926AB"/>
    <w:rsid w:val="004928C8"/>
    <w:rsid w:val="00492F27"/>
    <w:rsid w:val="00493206"/>
    <w:rsid w:val="004933DB"/>
    <w:rsid w:val="004938BE"/>
    <w:rsid w:val="00495205"/>
    <w:rsid w:val="0049555E"/>
    <w:rsid w:val="00495D5A"/>
    <w:rsid w:val="0049670A"/>
    <w:rsid w:val="004971BB"/>
    <w:rsid w:val="00497690"/>
    <w:rsid w:val="00497B77"/>
    <w:rsid w:val="004A068F"/>
    <w:rsid w:val="004A072F"/>
    <w:rsid w:val="004A0A43"/>
    <w:rsid w:val="004A0D4D"/>
    <w:rsid w:val="004A147A"/>
    <w:rsid w:val="004A178C"/>
    <w:rsid w:val="004A178D"/>
    <w:rsid w:val="004A21F4"/>
    <w:rsid w:val="004A25AB"/>
    <w:rsid w:val="004A2D90"/>
    <w:rsid w:val="004A3175"/>
    <w:rsid w:val="004A38BA"/>
    <w:rsid w:val="004A3EEB"/>
    <w:rsid w:val="004A5995"/>
    <w:rsid w:val="004A679B"/>
    <w:rsid w:val="004A6ED5"/>
    <w:rsid w:val="004A75A2"/>
    <w:rsid w:val="004B008C"/>
    <w:rsid w:val="004B06B5"/>
    <w:rsid w:val="004B0CF2"/>
    <w:rsid w:val="004B0EA2"/>
    <w:rsid w:val="004B157A"/>
    <w:rsid w:val="004B1A21"/>
    <w:rsid w:val="004B1D23"/>
    <w:rsid w:val="004B2302"/>
    <w:rsid w:val="004B23AD"/>
    <w:rsid w:val="004B2FDC"/>
    <w:rsid w:val="004B3110"/>
    <w:rsid w:val="004B34A5"/>
    <w:rsid w:val="004B3E1B"/>
    <w:rsid w:val="004B4E20"/>
    <w:rsid w:val="004B5BA0"/>
    <w:rsid w:val="004B62AD"/>
    <w:rsid w:val="004B729C"/>
    <w:rsid w:val="004B7888"/>
    <w:rsid w:val="004B7FD3"/>
    <w:rsid w:val="004C0573"/>
    <w:rsid w:val="004C0960"/>
    <w:rsid w:val="004C0F96"/>
    <w:rsid w:val="004C0FD6"/>
    <w:rsid w:val="004C100E"/>
    <w:rsid w:val="004C1C07"/>
    <w:rsid w:val="004C20C9"/>
    <w:rsid w:val="004C22BA"/>
    <w:rsid w:val="004C242C"/>
    <w:rsid w:val="004C34BA"/>
    <w:rsid w:val="004C350A"/>
    <w:rsid w:val="004C4085"/>
    <w:rsid w:val="004C5369"/>
    <w:rsid w:val="004C5504"/>
    <w:rsid w:val="004C56D9"/>
    <w:rsid w:val="004C587D"/>
    <w:rsid w:val="004C5B60"/>
    <w:rsid w:val="004C5DEA"/>
    <w:rsid w:val="004C6383"/>
    <w:rsid w:val="004C63B1"/>
    <w:rsid w:val="004C64FD"/>
    <w:rsid w:val="004C68F6"/>
    <w:rsid w:val="004C6A65"/>
    <w:rsid w:val="004C7154"/>
    <w:rsid w:val="004C730C"/>
    <w:rsid w:val="004C7F8A"/>
    <w:rsid w:val="004D063A"/>
    <w:rsid w:val="004D1751"/>
    <w:rsid w:val="004D1910"/>
    <w:rsid w:val="004D20D0"/>
    <w:rsid w:val="004D2934"/>
    <w:rsid w:val="004D2A4D"/>
    <w:rsid w:val="004D2C94"/>
    <w:rsid w:val="004D343D"/>
    <w:rsid w:val="004D3624"/>
    <w:rsid w:val="004D46E1"/>
    <w:rsid w:val="004D556D"/>
    <w:rsid w:val="004D6E8A"/>
    <w:rsid w:val="004E0237"/>
    <w:rsid w:val="004E06B7"/>
    <w:rsid w:val="004E0D13"/>
    <w:rsid w:val="004E0F77"/>
    <w:rsid w:val="004E1130"/>
    <w:rsid w:val="004E17D8"/>
    <w:rsid w:val="004E20E4"/>
    <w:rsid w:val="004E24C7"/>
    <w:rsid w:val="004E26F8"/>
    <w:rsid w:val="004E274E"/>
    <w:rsid w:val="004E3179"/>
    <w:rsid w:val="004E3817"/>
    <w:rsid w:val="004E45CB"/>
    <w:rsid w:val="004E475D"/>
    <w:rsid w:val="004E5B83"/>
    <w:rsid w:val="004E673C"/>
    <w:rsid w:val="004E7197"/>
    <w:rsid w:val="004E751C"/>
    <w:rsid w:val="004E7EF0"/>
    <w:rsid w:val="004E7F79"/>
    <w:rsid w:val="004F0459"/>
    <w:rsid w:val="004F07D9"/>
    <w:rsid w:val="004F0BBF"/>
    <w:rsid w:val="004F0F05"/>
    <w:rsid w:val="004F0FCF"/>
    <w:rsid w:val="004F1639"/>
    <w:rsid w:val="004F1A77"/>
    <w:rsid w:val="004F1C07"/>
    <w:rsid w:val="004F1CE1"/>
    <w:rsid w:val="004F1FBF"/>
    <w:rsid w:val="004F211C"/>
    <w:rsid w:val="004F28A1"/>
    <w:rsid w:val="004F2A8C"/>
    <w:rsid w:val="004F4B91"/>
    <w:rsid w:val="004F4C45"/>
    <w:rsid w:val="004F5371"/>
    <w:rsid w:val="004F58C5"/>
    <w:rsid w:val="004F6A8E"/>
    <w:rsid w:val="004F7071"/>
    <w:rsid w:val="004F733D"/>
    <w:rsid w:val="004F7933"/>
    <w:rsid w:val="004F7CC5"/>
    <w:rsid w:val="0050091A"/>
    <w:rsid w:val="0050121D"/>
    <w:rsid w:val="00501FC0"/>
    <w:rsid w:val="0050272C"/>
    <w:rsid w:val="0050491F"/>
    <w:rsid w:val="00505F7E"/>
    <w:rsid w:val="005062D4"/>
    <w:rsid w:val="005063B1"/>
    <w:rsid w:val="005068CA"/>
    <w:rsid w:val="00506CE1"/>
    <w:rsid w:val="00506E52"/>
    <w:rsid w:val="00506EC6"/>
    <w:rsid w:val="005071C7"/>
    <w:rsid w:val="00507BFB"/>
    <w:rsid w:val="00507DBE"/>
    <w:rsid w:val="00507FFD"/>
    <w:rsid w:val="0051038C"/>
    <w:rsid w:val="0051064A"/>
    <w:rsid w:val="00510933"/>
    <w:rsid w:val="00510CFB"/>
    <w:rsid w:val="005120AF"/>
    <w:rsid w:val="0051271E"/>
    <w:rsid w:val="00512BC4"/>
    <w:rsid w:val="0051367C"/>
    <w:rsid w:val="00513A06"/>
    <w:rsid w:val="00513A93"/>
    <w:rsid w:val="005153FB"/>
    <w:rsid w:val="00515AF6"/>
    <w:rsid w:val="00515E13"/>
    <w:rsid w:val="0051639B"/>
    <w:rsid w:val="00516697"/>
    <w:rsid w:val="00516985"/>
    <w:rsid w:val="0051699D"/>
    <w:rsid w:val="00517C6C"/>
    <w:rsid w:val="00517DF1"/>
    <w:rsid w:val="005204B6"/>
    <w:rsid w:val="00520B7C"/>
    <w:rsid w:val="005210A0"/>
    <w:rsid w:val="00521231"/>
    <w:rsid w:val="00521531"/>
    <w:rsid w:val="00521835"/>
    <w:rsid w:val="00521D60"/>
    <w:rsid w:val="0052276C"/>
    <w:rsid w:val="005233D3"/>
    <w:rsid w:val="005237FD"/>
    <w:rsid w:val="00523CD4"/>
    <w:rsid w:val="00523EA2"/>
    <w:rsid w:val="00524C30"/>
    <w:rsid w:val="00524D54"/>
    <w:rsid w:val="00524D61"/>
    <w:rsid w:val="005250C1"/>
    <w:rsid w:val="00525390"/>
    <w:rsid w:val="00525611"/>
    <w:rsid w:val="00525DE3"/>
    <w:rsid w:val="005268EE"/>
    <w:rsid w:val="00527E4C"/>
    <w:rsid w:val="00530077"/>
    <w:rsid w:val="0053049A"/>
    <w:rsid w:val="00530680"/>
    <w:rsid w:val="00530697"/>
    <w:rsid w:val="0053093B"/>
    <w:rsid w:val="00530AD8"/>
    <w:rsid w:val="005312E5"/>
    <w:rsid w:val="0053167C"/>
    <w:rsid w:val="00531DB3"/>
    <w:rsid w:val="00531EF7"/>
    <w:rsid w:val="0053205E"/>
    <w:rsid w:val="005320F3"/>
    <w:rsid w:val="00532191"/>
    <w:rsid w:val="00532CD5"/>
    <w:rsid w:val="00532D41"/>
    <w:rsid w:val="00532DBC"/>
    <w:rsid w:val="00533338"/>
    <w:rsid w:val="00533513"/>
    <w:rsid w:val="00534273"/>
    <w:rsid w:val="00534283"/>
    <w:rsid w:val="00535485"/>
    <w:rsid w:val="00535B2D"/>
    <w:rsid w:val="00535CE2"/>
    <w:rsid w:val="005364C4"/>
    <w:rsid w:val="00536790"/>
    <w:rsid w:val="00536B13"/>
    <w:rsid w:val="00536C65"/>
    <w:rsid w:val="00536F43"/>
    <w:rsid w:val="00537601"/>
    <w:rsid w:val="00540554"/>
    <w:rsid w:val="00540718"/>
    <w:rsid w:val="0054077D"/>
    <w:rsid w:val="00540C7D"/>
    <w:rsid w:val="00542016"/>
    <w:rsid w:val="00542401"/>
    <w:rsid w:val="0054289A"/>
    <w:rsid w:val="00542AEA"/>
    <w:rsid w:val="00543009"/>
    <w:rsid w:val="005430C7"/>
    <w:rsid w:val="005430DB"/>
    <w:rsid w:val="0054414D"/>
    <w:rsid w:val="00544281"/>
    <w:rsid w:val="005444C1"/>
    <w:rsid w:val="005468B6"/>
    <w:rsid w:val="00547E66"/>
    <w:rsid w:val="00547F8C"/>
    <w:rsid w:val="0055110B"/>
    <w:rsid w:val="00551216"/>
    <w:rsid w:val="00551512"/>
    <w:rsid w:val="00552140"/>
    <w:rsid w:val="00552299"/>
    <w:rsid w:val="00552518"/>
    <w:rsid w:val="005526E9"/>
    <w:rsid w:val="005527D1"/>
    <w:rsid w:val="00553027"/>
    <w:rsid w:val="005537AA"/>
    <w:rsid w:val="00553BC7"/>
    <w:rsid w:val="00553CF0"/>
    <w:rsid w:val="00553F85"/>
    <w:rsid w:val="00554503"/>
    <w:rsid w:val="005545CE"/>
    <w:rsid w:val="005547A9"/>
    <w:rsid w:val="00554DE0"/>
    <w:rsid w:val="00554E8E"/>
    <w:rsid w:val="00554FEE"/>
    <w:rsid w:val="00555436"/>
    <w:rsid w:val="005558ED"/>
    <w:rsid w:val="00555B2C"/>
    <w:rsid w:val="00556F84"/>
    <w:rsid w:val="0055786B"/>
    <w:rsid w:val="0055788D"/>
    <w:rsid w:val="00557BDF"/>
    <w:rsid w:val="00557F0C"/>
    <w:rsid w:val="00560DCB"/>
    <w:rsid w:val="00561061"/>
    <w:rsid w:val="00561662"/>
    <w:rsid w:val="0056176F"/>
    <w:rsid w:val="005639E6"/>
    <w:rsid w:val="00563B9E"/>
    <w:rsid w:val="00563CA3"/>
    <w:rsid w:val="0056422F"/>
    <w:rsid w:val="005648B8"/>
    <w:rsid w:val="00564DDB"/>
    <w:rsid w:val="00564F99"/>
    <w:rsid w:val="005654BD"/>
    <w:rsid w:val="00565929"/>
    <w:rsid w:val="00565CE7"/>
    <w:rsid w:val="00565FCD"/>
    <w:rsid w:val="0056632D"/>
    <w:rsid w:val="005672D9"/>
    <w:rsid w:val="005674CE"/>
    <w:rsid w:val="00567774"/>
    <w:rsid w:val="00567BE9"/>
    <w:rsid w:val="00567E34"/>
    <w:rsid w:val="00567FD0"/>
    <w:rsid w:val="00567FF2"/>
    <w:rsid w:val="0057042C"/>
    <w:rsid w:val="00570726"/>
    <w:rsid w:val="00570992"/>
    <w:rsid w:val="00570A65"/>
    <w:rsid w:val="00571258"/>
    <w:rsid w:val="005715CB"/>
    <w:rsid w:val="00571AFE"/>
    <w:rsid w:val="005722B0"/>
    <w:rsid w:val="005726F6"/>
    <w:rsid w:val="00572851"/>
    <w:rsid w:val="00572C6B"/>
    <w:rsid w:val="0057329B"/>
    <w:rsid w:val="005732A4"/>
    <w:rsid w:val="00573B58"/>
    <w:rsid w:val="00573DA4"/>
    <w:rsid w:val="00573F89"/>
    <w:rsid w:val="005744E8"/>
    <w:rsid w:val="00574A20"/>
    <w:rsid w:val="00574F6E"/>
    <w:rsid w:val="00575159"/>
    <w:rsid w:val="00575264"/>
    <w:rsid w:val="0057579A"/>
    <w:rsid w:val="00575A01"/>
    <w:rsid w:val="00575D4F"/>
    <w:rsid w:val="00575E63"/>
    <w:rsid w:val="005769D0"/>
    <w:rsid w:val="00577804"/>
    <w:rsid w:val="00577F21"/>
    <w:rsid w:val="00580191"/>
    <w:rsid w:val="005809BE"/>
    <w:rsid w:val="00580E5C"/>
    <w:rsid w:val="00581AC7"/>
    <w:rsid w:val="00581DE1"/>
    <w:rsid w:val="0058227E"/>
    <w:rsid w:val="0058390C"/>
    <w:rsid w:val="00583C66"/>
    <w:rsid w:val="00584136"/>
    <w:rsid w:val="00584249"/>
    <w:rsid w:val="00584836"/>
    <w:rsid w:val="00584F9A"/>
    <w:rsid w:val="00585A7D"/>
    <w:rsid w:val="00585B68"/>
    <w:rsid w:val="00585D09"/>
    <w:rsid w:val="00585F29"/>
    <w:rsid w:val="00586184"/>
    <w:rsid w:val="00586B72"/>
    <w:rsid w:val="00586BB2"/>
    <w:rsid w:val="00590528"/>
    <w:rsid w:val="005906FA"/>
    <w:rsid w:val="005909D3"/>
    <w:rsid w:val="00590F12"/>
    <w:rsid w:val="005910AC"/>
    <w:rsid w:val="00591533"/>
    <w:rsid w:val="00592010"/>
    <w:rsid w:val="0059225A"/>
    <w:rsid w:val="005926C2"/>
    <w:rsid w:val="0059292F"/>
    <w:rsid w:val="00592EA2"/>
    <w:rsid w:val="005938AF"/>
    <w:rsid w:val="00595384"/>
    <w:rsid w:val="0059549D"/>
    <w:rsid w:val="005954B5"/>
    <w:rsid w:val="00595923"/>
    <w:rsid w:val="00595993"/>
    <w:rsid w:val="005967BD"/>
    <w:rsid w:val="0059780C"/>
    <w:rsid w:val="00597997"/>
    <w:rsid w:val="005A01E7"/>
    <w:rsid w:val="005A02A0"/>
    <w:rsid w:val="005A0799"/>
    <w:rsid w:val="005A0CA4"/>
    <w:rsid w:val="005A153E"/>
    <w:rsid w:val="005A1E9E"/>
    <w:rsid w:val="005A1FA9"/>
    <w:rsid w:val="005A26E2"/>
    <w:rsid w:val="005A2742"/>
    <w:rsid w:val="005A420F"/>
    <w:rsid w:val="005A480F"/>
    <w:rsid w:val="005A4BB3"/>
    <w:rsid w:val="005A4F06"/>
    <w:rsid w:val="005A556C"/>
    <w:rsid w:val="005A5FF5"/>
    <w:rsid w:val="005A62C2"/>
    <w:rsid w:val="005A655F"/>
    <w:rsid w:val="005A67A5"/>
    <w:rsid w:val="005A69BC"/>
    <w:rsid w:val="005A720D"/>
    <w:rsid w:val="005A770D"/>
    <w:rsid w:val="005A7994"/>
    <w:rsid w:val="005B00DA"/>
    <w:rsid w:val="005B0B99"/>
    <w:rsid w:val="005B0FA6"/>
    <w:rsid w:val="005B1177"/>
    <w:rsid w:val="005B1A3D"/>
    <w:rsid w:val="005B1FA8"/>
    <w:rsid w:val="005B2890"/>
    <w:rsid w:val="005B363C"/>
    <w:rsid w:val="005B3AFC"/>
    <w:rsid w:val="005B434D"/>
    <w:rsid w:val="005B463E"/>
    <w:rsid w:val="005B4889"/>
    <w:rsid w:val="005B5091"/>
    <w:rsid w:val="005B605C"/>
    <w:rsid w:val="005B61E1"/>
    <w:rsid w:val="005B6745"/>
    <w:rsid w:val="005B6C4F"/>
    <w:rsid w:val="005B6F57"/>
    <w:rsid w:val="005B71A2"/>
    <w:rsid w:val="005B793C"/>
    <w:rsid w:val="005B7CB7"/>
    <w:rsid w:val="005B7D24"/>
    <w:rsid w:val="005C074F"/>
    <w:rsid w:val="005C08F7"/>
    <w:rsid w:val="005C0A4F"/>
    <w:rsid w:val="005C1325"/>
    <w:rsid w:val="005C1530"/>
    <w:rsid w:val="005C21DA"/>
    <w:rsid w:val="005C22FD"/>
    <w:rsid w:val="005C2BC1"/>
    <w:rsid w:val="005C385C"/>
    <w:rsid w:val="005C3A7C"/>
    <w:rsid w:val="005C3ABF"/>
    <w:rsid w:val="005C4453"/>
    <w:rsid w:val="005C473A"/>
    <w:rsid w:val="005C6893"/>
    <w:rsid w:val="005C6A99"/>
    <w:rsid w:val="005C6C32"/>
    <w:rsid w:val="005C6E4A"/>
    <w:rsid w:val="005C6E50"/>
    <w:rsid w:val="005C70D8"/>
    <w:rsid w:val="005C73B5"/>
    <w:rsid w:val="005C75B1"/>
    <w:rsid w:val="005C75F0"/>
    <w:rsid w:val="005D03AC"/>
    <w:rsid w:val="005D0F30"/>
    <w:rsid w:val="005D137D"/>
    <w:rsid w:val="005D1CCD"/>
    <w:rsid w:val="005D1D08"/>
    <w:rsid w:val="005D1EFF"/>
    <w:rsid w:val="005D2266"/>
    <w:rsid w:val="005D2738"/>
    <w:rsid w:val="005D29C4"/>
    <w:rsid w:val="005D2EE3"/>
    <w:rsid w:val="005D2EF0"/>
    <w:rsid w:val="005D33C8"/>
    <w:rsid w:val="005D33FA"/>
    <w:rsid w:val="005D3EB2"/>
    <w:rsid w:val="005D4006"/>
    <w:rsid w:val="005D402A"/>
    <w:rsid w:val="005D40A8"/>
    <w:rsid w:val="005D4464"/>
    <w:rsid w:val="005D44A7"/>
    <w:rsid w:val="005D5179"/>
    <w:rsid w:val="005D5B94"/>
    <w:rsid w:val="005D5ED1"/>
    <w:rsid w:val="005D614E"/>
    <w:rsid w:val="005D6CE0"/>
    <w:rsid w:val="005D7CF1"/>
    <w:rsid w:val="005E02EE"/>
    <w:rsid w:val="005E18F0"/>
    <w:rsid w:val="005E1ABD"/>
    <w:rsid w:val="005E1C98"/>
    <w:rsid w:val="005E2193"/>
    <w:rsid w:val="005E2766"/>
    <w:rsid w:val="005E34EE"/>
    <w:rsid w:val="005E34F0"/>
    <w:rsid w:val="005E3643"/>
    <w:rsid w:val="005E3F1C"/>
    <w:rsid w:val="005E4087"/>
    <w:rsid w:val="005E54F7"/>
    <w:rsid w:val="005E580C"/>
    <w:rsid w:val="005E5A9B"/>
    <w:rsid w:val="005E5C30"/>
    <w:rsid w:val="005E66BC"/>
    <w:rsid w:val="005E67F2"/>
    <w:rsid w:val="005E68AD"/>
    <w:rsid w:val="005E6EB3"/>
    <w:rsid w:val="005E7109"/>
    <w:rsid w:val="005E752D"/>
    <w:rsid w:val="005E76BF"/>
    <w:rsid w:val="005F0D5E"/>
    <w:rsid w:val="005F1076"/>
    <w:rsid w:val="005F10BF"/>
    <w:rsid w:val="005F1540"/>
    <w:rsid w:val="005F155E"/>
    <w:rsid w:val="005F18CD"/>
    <w:rsid w:val="005F1B84"/>
    <w:rsid w:val="005F21DF"/>
    <w:rsid w:val="005F29FA"/>
    <w:rsid w:val="005F2AE0"/>
    <w:rsid w:val="005F2B98"/>
    <w:rsid w:val="005F3DA1"/>
    <w:rsid w:val="005F44FD"/>
    <w:rsid w:val="005F491C"/>
    <w:rsid w:val="005F4BF1"/>
    <w:rsid w:val="005F5112"/>
    <w:rsid w:val="005F6148"/>
    <w:rsid w:val="005F6270"/>
    <w:rsid w:val="005F6326"/>
    <w:rsid w:val="005F6604"/>
    <w:rsid w:val="005F6952"/>
    <w:rsid w:val="005F6D3F"/>
    <w:rsid w:val="005F721B"/>
    <w:rsid w:val="005F78FA"/>
    <w:rsid w:val="005F79E7"/>
    <w:rsid w:val="005F7D77"/>
    <w:rsid w:val="006007D0"/>
    <w:rsid w:val="006015D9"/>
    <w:rsid w:val="00601DE6"/>
    <w:rsid w:val="0060260C"/>
    <w:rsid w:val="00602D7E"/>
    <w:rsid w:val="0060303C"/>
    <w:rsid w:val="006030BC"/>
    <w:rsid w:val="0060464C"/>
    <w:rsid w:val="00605328"/>
    <w:rsid w:val="00605564"/>
    <w:rsid w:val="006065E8"/>
    <w:rsid w:val="00606C2D"/>
    <w:rsid w:val="00606C51"/>
    <w:rsid w:val="00606E9B"/>
    <w:rsid w:val="00607814"/>
    <w:rsid w:val="00607CA3"/>
    <w:rsid w:val="00607FA2"/>
    <w:rsid w:val="0061020C"/>
    <w:rsid w:val="00610BA8"/>
    <w:rsid w:val="00610FD4"/>
    <w:rsid w:val="0061126E"/>
    <w:rsid w:val="00611B57"/>
    <w:rsid w:val="00611FF9"/>
    <w:rsid w:val="006121FF"/>
    <w:rsid w:val="006123F2"/>
    <w:rsid w:val="006126C8"/>
    <w:rsid w:val="00612875"/>
    <w:rsid w:val="00612929"/>
    <w:rsid w:val="00612C87"/>
    <w:rsid w:val="0061325E"/>
    <w:rsid w:val="006135AC"/>
    <w:rsid w:val="0061413B"/>
    <w:rsid w:val="0061437A"/>
    <w:rsid w:val="006146CB"/>
    <w:rsid w:val="00615163"/>
    <w:rsid w:val="006155C6"/>
    <w:rsid w:val="006155F6"/>
    <w:rsid w:val="006157C1"/>
    <w:rsid w:val="00615966"/>
    <w:rsid w:val="00616690"/>
    <w:rsid w:val="006169B7"/>
    <w:rsid w:val="0061709B"/>
    <w:rsid w:val="006173A7"/>
    <w:rsid w:val="00617DC2"/>
    <w:rsid w:val="00617E06"/>
    <w:rsid w:val="00620403"/>
    <w:rsid w:val="00620560"/>
    <w:rsid w:val="0062099C"/>
    <w:rsid w:val="00620A38"/>
    <w:rsid w:val="00620BF7"/>
    <w:rsid w:val="00620F8B"/>
    <w:rsid w:val="006210C1"/>
    <w:rsid w:val="006210E3"/>
    <w:rsid w:val="00621D7F"/>
    <w:rsid w:val="00621F21"/>
    <w:rsid w:val="006220C6"/>
    <w:rsid w:val="00622920"/>
    <w:rsid w:val="00622B53"/>
    <w:rsid w:val="00622ED5"/>
    <w:rsid w:val="00623593"/>
    <w:rsid w:val="00623D78"/>
    <w:rsid w:val="00623F2F"/>
    <w:rsid w:val="00623F83"/>
    <w:rsid w:val="006248E9"/>
    <w:rsid w:val="00624A66"/>
    <w:rsid w:val="00624EB1"/>
    <w:rsid w:val="006250CF"/>
    <w:rsid w:val="0062520D"/>
    <w:rsid w:val="00625F53"/>
    <w:rsid w:val="00626F4E"/>
    <w:rsid w:val="00626F7C"/>
    <w:rsid w:val="0062790A"/>
    <w:rsid w:val="00627B24"/>
    <w:rsid w:val="00627B56"/>
    <w:rsid w:val="00627F10"/>
    <w:rsid w:val="00630C1A"/>
    <w:rsid w:val="0063129D"/>
    <w:rsid w:val="006319D9"/>
    <w:rsid w:val="00631A89"/>
    <w:rsid w:val="00631C92"/>
    <w:rsid w:val="0063274C"/>
    <w:rsid w:val="006328E5"/>
    <w:rsid w:val="00632EA1"/>
    <w:rsid w:val="00633030"/>
    <w:rsid w:val="00633D72"/>
    <w:rsid w:val="006341DD"/>
    <w:rsid w:val="006346D5"/>
    <w:rsid w:val="00634937"/>
    <w:rsid w:val="00635AE4"/>
    <w:rsid w:val="00635E7B"/>
    <w:rsid w:val="006365AD"/>
    <w:rsid w:val="00636B83"/>
    <w:rsid w:val="00637167"/>
    <w:rsid w:val="00637A88"/>
    <w:rsid w:val="00637D99"/>
    <w:rsid w:val="006404D3"/>
    <w:rsid w:val="006406B1"/>
    <w:rsid w:val="0064072F"/>
    <w:rsid w:val="006411CA"/>
    <w:rsid w:val="006419A2"/>
    <w:rsid w:val="00641DEC"/>
    <w:rsid w:val="00641EB8"/>
    <w:rsid w:val="006428A9"/>
    <w:rsid w:val="00642F5F"/>
    <w:rsid w:val="00643590"/>
    <w:rsid w:val="00643683"/>
    <w:rsid w:val="00643981"/>
    <w:rsid w:val="00643E46"/>
    <w:rsid w:val="00643FDC"/>
    <w:rsid w:val="00645066"/>
    <w:rsid w:val="00645088"/>
    <w:rsid w:val="00645D6E"/>
    <w:rsid w:val="00646C5B"/>
    <w:rsid w:val="00647F05"/>
    <w:rsid w:val="00650387"/>
    <w:rsid w:val="006506BD"/>
    <w:rsid w:val="00650BFE"/>
    <w:rsid w:val="00650E32"/>
    <w:rsid w:val="00650E86"/>
    <w:rsid w:val="006512AC"/>
    <w:rsid w:val="006513E1"/>
    <w:rsid w:val="00651848"/>
    <w:rsid w:val="00651907"/>
    <w:rsid w:val="006525DE"/>
    <w:rsid w:val="006529F5"/>
    <w:rsid w:val="00652A1B"/>
    <w:rsid w:val="00653870"/>
    <w:rsid w:val="00653A01"/>
    <w:rsid w:val="00653CF5"/>
    <w:rsid w:val="00653EB6"/>
    <w:rsid w:val="006540E2"/>
    <w:rsid w:val="00654A81"/>
    <w:rsid w:val="00654A8D"/>
    <w:rsid w:val="00655466"/>
    <w:rsid w:val="00655DC0"/>
    <w:rsid w:val="006567CA"/>
    <w:rsid w:val="00656ED6"/>
    <w:rsid w:val="0065771C"/>
    <w:rsid w:val="006577B0"/>
    <w:rsid w:val="00657BC7"/>
    <w:rsid w:val="00660C91"/>
    <w:rsid w:val="0066101D"/>
    <w:rsid w:val="00661299"/>
    <w:rsid w:val="00661390"/>
    <w:rsid w:val="00661ED4"/>
    <w:rsid w:val="00662A0E"/>
    <w:rsid w:val="0066334B"/>
    <w:rsid w:val="00663E86"/>
    <w:rsid w:val="00663F71"/>
    <w:rsid w:val="0066433F"/>
    <w:rsid w:val="006643B8"/>
    <w:rsid w:val="006644DF"/>
    <w:rsid w:val="0066457F"/>
    <w:rsid w:val="006648E3"/>
    <w:rsid w:val="00665326"/>
    <w:rsid w:val="00667299"/>
    <w:rsid w:val="00667304"/>
    <w:rsid w:val="006673F6"/>
    <w:rsid w:val="00667EB1"/>
    <w:rsid w:val="006702E4"/>
    <w:rsid w:val="00670BFB"/>
    <w:rsid w:val="006713EA"/>
    <w:rsid w:val="006714AA"/>
    <w:rsid w:val="0067169B"/>
    <w:rsid w:val="00671A56"/>
    <w:rsid w:val="00671AB2"/>
    <w:rsid w:val="00671FF1"/>
    <w:rsid w:val="00672F8A"/>
    <w:rsid w:val="006738BC"/>
    <w:rsid w:val="00673F3D"/>
    <w:rsid w:val="00674C4C"/>
    <w:rsid w:val="00674E81"/>
    <w:rsid w:val="00674F38"/>
    <w:rsid w:val="00675468"/>
    <w:rsid w:val="00675839"/>
    <w:rsid w:val="00675CCF"/>
    <w:rsid w:val="0067652C"/>
    <w:rsid w:val="006765DA"/>
    <w:rsid w:val="00676D78"/>
    <w:rsid w:val="006771C1"/>
    <w:rsid w:val="0067756F"/>
    <w:rsid w:val="0067791A"/>
    <w:rsid w:val="00677B53"/>
    <w:rsid w:val="00677C44"/>
    <w:rsid w:val="006801CE"/>
    <w:rsid w:val="00680824"/>
    <w:rsid w:val="00680D82"/>
    <w:rsid w:val="006811CB"/>
    <w:rsid w:val="0068135E"/>
    <w:rsid w:val="00681BFD"/>
    <w:rsid w:val="00681C5C"/>
    <w:rsid w:val="0068383E"/>
    <w:rsid w:val="00684A1A"/>
    <w:rsid w:val="00684B22"/>
    <w:rsid w:val="0068531E"/>
    <w:rsid w:val="006853D8"/>
    <w:rsid w:val="0068542B"/>
    <w:rsid w:val="006856A6"/>
    <w:rsid w:val="00686341"/>
    <w:rsid w:val="00686568"/>
    <w:rsid w:val="0068675A"/>
    <w:rsid w:val="006879A7"/>
    <w:rsid w:val="00687E78"/>
    <w:rsid w:val="006904F8"/>
    <w:rsid w:val="00690CA8"/>
    <w:rsid w:val="00690FB1"/>
    <w:rsid w:val="00691F4F"/>
    <w:rsid w:val="0069213C"/>
    <w:rsid w:val="00693389"/>
    <w:rsid w:val="00693FCC"/>
    <w:rsid w:val="006943C0"/>
    <w:rsid w:val="00694923"/>
    <w:rsid w:val="00694943"/>
    <w:rsid w:val="006949F6"/>
    <w:rsid w:val="006954C8"/>
    <w:rsid w:val="0069559B"/>
    <w:rsid w:val="00695605"/>
    <w:rsid w:val="00695630"/>
    <w:rsid w:val="006966BF"/>
    <w:rsid w:val="00696AC9"/>
    <w:rsid w:val="006971A7"/>
    <w:rsid w:val="00697376"/>
    <w:rsid w:val="006977D8"/>
    <w:rsid w:val="00697C4D"/>
    <w:rsid w:val="006A0146"/>
    <w:rsid w:val="006A0158"/>
    <w:rsid w:val="006A06BA"/>
    <w:rsid w:val="006A0CDF"/>
    <w:rsid w:val="006A1ED4"/>
    <w:rsid w:val="006A23D7"/>
    <w:rsid w:val="006A24F5"/>
    <w:rsid w:val="006A2934"/>
    <w:rsid w:val="006A2959"/>
    <w:rsid w:val="006A2DC0"/>
    <w:rsid w:val="006A324C"/>
    <w:rsid w:val="006A3406"/>
    <w:rsid w:val="006A3908"/>
    <w:rsid w:val="006A4241"/>
    <w:rsid w:val="006A4502"/>
    <w:rsid w:val="006A5966"/>
    <w:rsid w:val="006A6561"/>
    <w:rsid w:val="006A666D"/>
    <w:rsid w:val="006A69D0"/>
    <w:rsid w:val="006A6DBB"/>
    <w:rsid w:val="006A736C"/>
    <w:rsid w:val="006A7B75"/>
    <w:rsid w:val="006A7D2B"/>
    <w:rsid w:val="006B0B12"/>
    <w:rsid w:val="006B112E"/>
    <w:rsid w:val="006B12AA"/>
    <w:rsid w:val="006B20D0"/>
    <w:rsid w:val="006B2403"/>
    <w:rsid w:val="006B30CF"/>
    <w:rsid w:val="006B37EE"/>
    <w:rsid w:val="006B49CC"/>
    <w:rsid w:val="006B4D03"/>
    <w:rsid w:val="006B53F4"/>
    <w:rsid w:val="006B5751"/>
    <w:rsid w:val="006B5B3F"/>
    <w:rsid w:val="006B5CD0"/>
    <w:rsid w:val="006B6531"/>
    <w:rsid w:val="006B6CD8"/>
    <w:rsid w:val="006B6F8E"/>
    <w:rsid w:val="006B7167"/>
    <w:rsid w:val="006B7875"/>
    <w:rsid w:val="006B78C5"/>
    <w:rsid w:val="006B7E60"/>
    <w:rsid w:val="006C0B3F"/>
    <w:rsid w:val="006C0C9E"/>
    <w:rsid w:val="006C1966"/>
    <w:rsid w:val="006C1DB5"/>
    <w:rsid w:val="006C222E"/>
    <w:rsid w:val="006C2A72"/>
    <w:rsid w:val="006C3A11"/>
    <w:rsid w:val="006C3F43"/>
    <w:rsid w:val="006C43A8"/>
    <w:rsid w:val="006C55D4"/>
    <w:rsid w:val="006C5745"/>
    <w:rsid w:val="006C5F53"/>
    <w:rsid w:val="006C61EA"/>
    <w:rsid w:val="006C626D"/>
    <w:rsid w:val="006C63C1"/>
    <w:rsid w:val="006C66AC"/>
    <w:rsid w:val="006C6F56"/>
    <w:rsid w:val="006D038E"/>
    <w:rsid w:val="006D0A6E"/>
    <w:rsid w:val="006D0CA2"/>
    <w:rsid w:val="006D1A2D"/>
    <w:rsid w:val="006D270D"/>
    <w:rsid w:val="006D33BE"/>
    <w:rsid w:val="006D36A4"/>
    <w:rsid w:val="006D3E98"/>
    <w:rsid w:val="006D47E6"/>
    <w:rsid w:val="006D49E7"/>
    <w:rsid w:val="006D4A0F"/>
    <w:rsid w:val="006D4B14"/>
    <w:rsid w:val="006D62B5"/>
    <w:rsid w:val="006D6B01"/>
    <w:rsid w:val="006D6D58"/>
    <w:rsid w:val="006D6F68"/>
    <w:rsid w:val="006D7106"/>
    <w:rsid w:val="006D7C8F"/>
    <w:rsid w:val="006E0182"/>
    <w:rsid w:val="006E088A"/>
    <w:rsid w:val="006E0ABC"/>
    <w:rsid w:val="006E1745"/>
    <w:rsid w:val="006E1A6A"/>
    <w:rsid w:val="006E297F"/>
    <w:rsid w:val="006E2A5C"/>
    <w:rsid w:val="006E4294"/>
    <w:rsid w:val="006E466D"/>
    <w:rsid w:val="006E510A"/>
    <w:rsid w:val="006E527E"/>
    <w:rsid w:val="006E559D"/>
    <w:rsid w:val="006E5661"/>
    <w:rsid w:val="006E6623"/>
    <w:rsid w:val="006E70B4"/>
    <w:rsid w:val="006E7247"/>
    <w:rsid w:val="006E7415"/>
    <w:rsid w:val="006E7894"/>
    <w:rsid w:val="006E797A"/>
    <w:rsid w:val="006E7DB4"/>
    <w:rsid w:val="006E7FF3"/>
    <w:rsid w:val="006F03B4"/>
    <w:rsid w:val="006F0C92"/>
    <w:rsid w:val="006F1036"/>
    <w:rsid w:val="006F178C"/>
    <w:rsid w:val="006F1928"/>
    <w:rsid w:val="006F1E46"/>
    <w:rsid w:val="006F36FE"/>
    <w:rsid w:val="006F371B"/>
    <w:rsid w:val="006F3B19"/>
    <w:rsid w:val="006F3B4E"/>
    <w:rsid w:val="006F3BBB"/>
    <w:rsid w:val="006F4437"/>
    <w:rsid w:val="006F47FC"/>
    <w:rsid w:val="006F4BF2"/>
    <w:rsid w:val="006F50EE"/>
    <w:rsid w:val="006F6968"/>
    <w:rsid w:val="006F7678"/>
    <w:rsid w:val="006F7B9F"/>
    <w:rsid w:val="006F7C22"/>
    <w:rsid w:val="00700829"/>
    <w:rsid w:val="00700988"/>
    <w:rsid w:val="007013A3"/>
    <w:rsid w:val="00702441"/>
    <w:rsid w:val="007027AB"/>
    <w:rsid w:val="00702FF8"/>
    <w:rsid w:val="007034F4"/>
    <w:rsid w:val="0070397B"/>
    <w:rsid w:val="00703B66"/>
    <w:rsid w:val="00704062"/>
    <w:rsid w:val="00705651"/>
    <w:rsid w:val="00705B0B"/>
    <w:rsid w:val="00705CF0"/>
    <w:rsid w:val="00706058"/>
    <w:rsid w:val="00707101"/>
    <w:rsid w:val="00707159"/>
    <w:rsid w:val="007076F3"/>
    <w:rsid w:val="00707A9F"/>
    <w:rsid w:val="00707E3A"/>
    <w:rsid w:val="00710F01"/>
    <w:rsid w:val="00711260"/>
    <w:rsid w:val="007112DD"/>
    <w:rsid w:val="00712562"/>
    <w:rsid w:val="00712858"/>
    <w:rsid w:val="00712C52"/>
    <w:rsid w:val="00712DED"/>
    <w:rsid w:val="00713207"/>
    <w:rsid w:val="00713CCC"/>
    <w:rsid w:val="00714014"/>
    <w:rsid w:val="007141AE"/>
    <w:rsid w:val="0071439E"/>
    <w:rsid w:val="0071467F"/>
    <w:rsid w:val="00714987"/>
    <w:rsid w:val="00714F05"/>
    <w:rsid w:val="00715567"/>
    <w:rsid w:val="007157B4"/>
    <w:rsid w:val="00715880"/>
    <w:rsid w:val="007159B2"/>
    <w:rsid w:val="00716497"/>
    <w:rsid w:val="007178EA"/>
    <w:rsid w:val="00717C9E"/>
    <w:rsid w:val="00720659"/>
    <w:rsid w:val="007208C1"/>
    <w:rsid w:val="00720932"/>
    <w:rsid w:val="00720AE3"/>
    <w:rsid w:val="00720C14"/>
    <w:rsid w:val="00721DB3"/>
    <w:rsid w:val="00721DCE"/>
    <w:rsid w:val="00722709"/>
    <w:rsid w:val="00723A63"/>
    <w:rsid w:val="0072458C"/>
    <w:rsid w:val="007247FA"/>
    <w:rsid w:val="00724BB5"/>
    <w:rsid w:val="00724E21"/>
    <w:rsid w:val="0072575A"/>
    <w:rsid w:val="0072598B"/>
    <w:rsid w:val="00725AE9"/>
    <w:rsid w:val="00725B0F"/>
    <w:rsid w:val="00726102"/>
    <w:rsid w:val="0072674E"/>
    <w:rsid w:val="00726C62"/>
    <w:rsid w:val="00726C76"/>
    <w:rsid w:val="00726C91"/>
    <w:rsid w:val="00726CCE"/>
    <w:rsid w:val="00726D42"/>
    <w:rsid w:val="0072734C"/>
    <w:rsid w:val="007279F2"/>
    <w:rsid w:val="007305FF"/>
    <w:rsid w:val="007306E1"/>
    <w:rsid w:val="0073071D"/>
    <w:rsid w:val="00730E3E"/>
    <w:rsid w:val="00730EF9"/>
    <w:rsid w:val="007314C2"/>
    <w:rsid w:val="00731777"/>
    <w:rsid w:val="00731C0A"/>
    <w:rsid w:val="00731C4F"/>
    <w:rsid w:val="00732018"/>
    <w:rsid w:val="00732648"/>
    <w:rsid w:val="0073272F"/>
    <w:rsid w:val="00732A3A"/>
    <w:rsid w:val="007330FC"/>
    <w:rsid w:val="0073330A"/>
    <w:rsid w:val="00733343"/>
    <w:rsid w:val="00733FFC"/>
    <w:rsid w:val="007346A0"/>
    <w:rsid w:val="00735067"/>
    <w:rsid w:val="007359D5"/>
    <w:rsid w:val="00736574"/>
    <w:rsid w:val="007367EE"/>
    <w:rsid w:val="00736A28"/>
    <w:rsid w:val="00736EB4"/>
    <w:rsid w:val="0074066E"/>
    <w:rsid w:val="00740F95"/>
    <w:rsid w:val="0074189F"/>
    <w:rsid w:val="00741DB0"/>
    <w:rsid w:val="00741E6F"/>
    <w:rsid w:val="00742A16"/>
    <w:rsid w:val="00742CED"/>
    <w:rsid w:val="0074382F"/>
    <w:rsid w:val="00743A61"/>
    <w:rsid w:val="00743C82"/>
    <w:rsid w:val="007442E5"/>
    <w:rsid w:val="007442F8"/>
    <w:rsid w:val="00744316"/>
    <w:rsid w:val="00744442"/>
    <w:rsid w:val="00744DC1"/>
    <w:rsid w:val="00745255"/>
    <w:rsid w:val="00745EB2"/>
    <w:rsid w:val="00745FB7"/>
    <w:rsid w:val="00746681"/>
    <w:rsid w:val="00747AB9"/>
    <w:rsid w:val="00747B56"/>
    <w:rsid w:val="00747F07"/>
    <w:rsid w:val="00750130"/>
    <w:rsid w:val="00750653"/>
    <w:rsid w:val="007513FC"/>
    <w:rsid w:val="00751891"/>
    <w:rsid w:val="00751ACC"/>
    <w:rsid w:val="00751CEA"/>
    <w:rsid w:val="00751D6A"/>
    <w:rsid w:val="00751DDD"/>
    <w:rsid w:val="00752E2D"/>
    <w:rsid w:val="007535A0"/>
    <w:rsid w:val="007542C0"/>
    <w:rsid w:val="00754581"/>
    <w:rsid w:val="00754831"/>
    <w:rsid w:val="00754D2E"/>
    <w:rsid w:val="0075502A"/>
    <w:rsid w:val="007559FD"/>
    <w:rsid w:val="00755FF9"/>
    <w:rsid w:val="00756664"/>
    <w:rsid w:val="00756DBE"/>
    <w:rsid w:val="00757490"/>
    <w:rsid w:val="007579CE"/>
    <w:rsid w:val="007579F8"/>
    <w:rsid w:val="00757A9B"/>
    <w:rsid w:val="00757E8B"/>
    <w:rsid w:val="00761532"/>
    <w:rsid w:val="00761BFF"/>
    <w:rsid w:val="00761EDD"/>
    <w:rsid w:val="00762339"/>
    <w:rsid w:val="00762A6C"/>
    <w:rsid w:val="00762C2D"/>
    <w:rsid w:val="007631F8"/>
    <w:rsid w:val="0076375B"/>
    <w:rsid w:val="00763DD5"/>
    <w:rsid w:val="007644FA"/>
    <w:rsid w:val="00764662"/>
    <w:rsid w:val="00764C6F"/>
    <w:rsid w:val="007654FC"/>
    <w:rsid w:val="00765FB0"/>
    <w:rsid w:val="00766095"/>
    <w:rsid w:val="00766611"/>
    <w:rsid w:val="0076666F"/>
    <w:rsid w:val="0076667C"/>
    <w:rsid w:val="00766D47"/>
    <w:rsid w:val="00767BA6"/>
    <w:rsid w:val="00767C6D"/>
    <w:rsid w:val="00767CFA"/>
    <w:rsid w:val="00767D11"/>
    <w:rsid w:val="00767D46"/>
    <w:rsid w:val="00767EB2"/>
    <w:rsid w:val="00770E0A"/>
    <w:rsid w:val="00770FB5"/>
    <w:rsid w:val="007717A1"/>
    <w:rsid w:val="0077251B"/>
    <w:rsid w:val="00772ADE"/>
    <w:rsid w:val="00772C31"/>
    <w:rsid w:val="007731EC"/>
    <w:rsid w:val="007736E2"/>
    <w:rsid w:val="00773B1D"/>
    <w:rsid w:val="00773E4A"/>
    <w:rsid w:val="0077484A"/>
    <w:rsid w:val="00774AD5"/>
    <w:rsid w:val="007753AD"/>
    <w:rsid w:val="0077570F"/>
    <w:rsid w:val="00775BC3"/>
    <w:rsid w:val="00775CD0"/>
    <w:rsid w:val="00776C76"/>
    <w:rsid w:val="00776D97"/>
    <w:rsid w:val="007813B6"/>
    <w:rsid w:val="00781404"/>
    <w:rsid w:val="0078212C"/>
    <w:rsid w:val="00782236"/>
    <w:rsid w:val="0078251B"/>
    <w:rsid w:val="007841A5"/>
    <w:rsid w:val="00784623"/>
    <w:rsid w:val="0078508C"/>
    <w:rsid w:val="0078538A"/>
    <w:rsid w:val="0078618A"/>
    <w:rsid w:val="00786665"/>
    <w:rsid w:val="00786A18"/>
    <w:rsid w:val="00787031"/>
    <w:rsid w:val="0078715C"/>
    <w:rsid w:val="00787FAE"/>
    <w:rsid w:val="0079015B"/>
    <w:rsid w:val="00790999"/>
    <w:rsid w:val="00790E44"/>
    <w:rsid w:val="0079115A"/>
    <w:rsid w:val="0079143F"/>
    <w:rsid w:val="00791560"/>
    <w:rsid w:val="00791AF3"/>
    <w:rsid w:val="00791C81"/>
    <w:rsid w:val="0079201F"/>
    <w:rsid w:val="00792364"/>
    <w:rsid w:val="00792608"/>
    <w:rsid w:val="00792743"/>
    <w:rsid w:val="007937AC"/>
    <w:rsid w:val="00793C80"/>
    <w:rsid w:val="0079597D"/>
    <w:rsid w:val="007961CE"/>
    <w:rsid w:val="00796D86"/>
    <w:rsid w:val="007A00EE"/>
    <w:rsid w:val="007A0A2A"/>
    <w:rsid w:val="007A0AB7"/>
    <w:rsid w:val="007A0AE0"/>
    <w:rsid w:val="007A0C2C"/>
    <w:rsid w:val="007A101F"/>
    <w:rsid w:val="007A17D7"/>
    <w:rsid w:val="007A2B71"/>
    <w:rsid w:val="007A3E00"/>
    <w:rsid w:val="007A48F4"/>
    <w:rsid w:val="007A4923"/>
    <w:rsid w:val="007A55DB"/>
    <w:rsid w:val="007A5E32"/>
    <w:rsid w:val="007A5ED3"/>
    <w:rsid w:val="007A608F"/>
    <w:rsid w:val="007A6636"/>
    <w:rsid w:val="007A6660"/>
    <w:rsid w:val="007A7106"/>
    <w:rsid w:val="007A73C7"/>
    <w:rsid w:val="007A73CA"/>
    <w:rsid w:val="007A790C"/>
    <w:rsid w:val="007B1338"/>
    <w:rsid w:val="007B1A84"/>
    <w:rsid w:val="007B1F6E"/>
    <w:rsid w:val="007B2095"/>
    <w:rsid w:val="007B2115"/>
    <w:rsid w:val="007B2211"/>
    <w:rsid w:val="007B2906"/>
    <w:rsid w:val="007B307C"/>
    <w:rsid w:val="007B3BE7"/>
    <w:rsid w:val="007B3C12"/>
    <w:rsid w:val="007B4E18"/>
    <w:rsid w:val="007B50D8"/>
    <w:rsid w:val="007B525F"/>
    <w:rsid w:val="007B5431"/>
    <w:rsid w:val="007B54F9"/>
    <w:rsid w:val="007B594D"/>
    <w:rsid w:val="007B5D7D"/>
    <w:rsid w:val="007B5F0D"/>
    <w:rsid w:val="007B6612"/>
    <w:rsid w:val="007B6756"/>
    <w:rsid w:val="007B6F20"/>
    <w:rsid w:val="007B76B1"/>
    <w:rsid w:val="007B79C4"/>
    <w:rsid w:val="007B7C56"/>
    <w:rsid w:val="007B7D1E"/>
    <w:rsid w:val="007B7DDF"/>
    <w:rsid w:val="007B7EFB"/>
    <w:rsid w:val="007C14A3"/>
    <w:rsid w:val="007C19B4"/>
    <w:rsid w:val="007C23A1"/>
    <w:rsid w:val="007C2FBD"/>
    <w:rsid w:val="007C45E1"/>
    <w:rsid w:val="007C4661"/>
    <w:rsid w:val="007C5202"/>
    <w:rsid w:val="007C5474"/>
    <w:rsid w:val="007C6522"/>
    <w:rsid w:val="007C6974"/>
    <w:rsid w:val="007C6C55"/>
    <w:rsid w:val="007C6CDB"/>
    <w:rsid w:val="007C7743"/>
    <w:rsid w:val="007C779A"/>
    <w:rsid w:val="007C79B6"/>
    <w:rsid w:val="007C7B26"/>
    <w:rsid w:val="007D0513"/>
    <w:rsid w:val="007D05DB"/>
    <w:rsid w:val="007D0DC8"/>
    <w:rsid w:val="007D1AC3"/>
    <w:rsid w:val="007D1C3C"/>
    <w:rsid w:val="007D303B"/>
    <w:rsid w:val="007D37F6"/>
    <w:rsid w:val="007D4499"/>
    <w:rsid w:val="007D44C6"/>
    <w:rsid w:val="007D4D44"/>
    <w:rsid w:val="007D5E38"/>
    <w:rsid w:val="007D619E"/>
    <w:rsid w:val="007D671A"/>
    <w:rsid w:val="007D6B39"/>
    <w:rsid w:val="007D6D7E"/>
    <w:rsid w:val="007D7085"/>
    <w:rsid w:val="007D70C8"/>
    <w:rsid w:val="007D758C"/>
    <w:rsid w:val="007E0515"/>
    <w:rsid w:val="007E0956"/>
    <w:rsid w:val="007E0EF1"/>
    <w:rsid w:val="007E13A4"/>
    <w:rsid w:val="007E1EAD"/>
    <w:rsid w:val="007E2162"/>
    <w:rsid w:val="007E2993"/>
    <w:rsid w:val="007E2A5D"/>
    <w:rsid w:val="007E32B7"/>
    <w:rsid w:val="007E343C"/>
    <w:rsid w:val="007E3866"/>
    <w:rsid w:val="007E3ADB"/>
    <w:rsid w:val="007E3CB0"/>
    <w:rsid w:val="007E49BC"/>
    <w:rsid w:val="007E4C7D"/>
    <w:rsid w:val="007E4F42"/>
    <w:rsid w:val="007E4FB0"/>
    <w:rsid w:val="007E51A8"/>
    <w:rsid w:val="007E6028"/>
    <w:rsid w:val="007E62A3"/>
    <w:rsid w:val="007E6C52"/>
    <w:rsid w:val="007E70FF"/>
    <w:rsid w:val="007E77BD"/>
    <w:rsid w:val="007E7801"/>
    <w:rsid w:val="007E7A57"/>
    <w:rsid w:val="007F02C7"/>
    <w:rsid w:val="007F0EB3"/>
    <w:rsid w:val="007F0F4C"/>
    <w:rsid w:val="007F0F69"/>
    <w:rsid w:val="007F100E"/>
    <w:rsid w:val="007F12F5"/>
    <w:rsid w:val="007F1B71"/>
    <w:rsid w:val="007F1E8A"/>
    <w:rsid w:val="007F2BE0"/>
    <w:rsid w:val="007F2CCF"/>
    <w:rsid w:val="007F2ED1"/>
    <w:rsid w:val="007F342A"/>
    <w:rsid w:val="007F38C2"/>
    <w:rsid w:val="007F3F78"/>
    <w:rsid w:val="007F487B"/>
    <w:rsid w:val="007F4D28"/>
    <w:rsid w:val="007F4F45"/>
    <w:rsid w:val="007F5111"/>
    <w:rsid w:val="007F5C19"/>
    <w:rsid w:val="007F65D8"/>
    <w:rsid w:val="007F6825"/>
    <w:rsid w:val="007F704E"/>
    <w:rsid w:val="007F7BF6"/>
    <w:rsid w:val="00800393"/>
    <w:rsid w:val="008007C3"/>
    <w:rsid w:val="00800F5C"/>
    <w:rsid w:val="00801435"/>
    <w:rsid w:val="008015E7"/>
    <w:rsid w:val="00801732"/>
    <w:rsid w:val="008018B8"/>
    <w:rsid w:val="00801A26"/>
    <w:rsid w:val="00801EC3"/>
    <w:rsid w:val="008024B3"/>
    <w:rsid w:val="00802DDB"/>
    <w:rsid w:val="00802FA6"/>
    <w:rsid w:val="008033EE"/>
    <w:rsid w:val="00803846"/>
    <w:rsid w:val="00803CE6"/>
    <w:rsid w:val="00803DB7"/>
    <w:rsid w:val="00803F06"/>
    <w:rsid w:val="00803FB1"/>
    <w:rsid w:val="00804217"/>
    <w:rsid w:val="00804DED"/>
    <w:rsid w:val="0080560C"/>
    <w:rsid w:val="00805700"/>
    <w:rsid w:val="00806145"/>
    <w:rsid w:val="00806164"/>
    <w:rsid w:val="00806C0D"/>
    <w:rsid w:val="00806D0F"/>
    <w:rsid w:val="0080716E"/>
    <w:rsid w:val="008078BF"/>
    <w:rsid w:val="00807995"/>
    <w:rsid w:val="0080799D"/>
    <w:rsid w:val="00807F01"/>
    <w:rsid w:val="00810082"/>
    <w:rsid w:val="008100E5"/>
    <w:rsid w:val="00810337"/>
    <w:rsid w:val="00810595"/>
    <w:rsid w:val="00810AB2"/>
    <w:rsid w:val="00810AE6"/>
    <w:rsid w:val="00810D0B"/>
    <w:rsid w:val="008113F3"/>
    <w:rsid w:val="0081224D"/>
    <w:rsid w:val="00812521"/>
    <w:rsid w:val="0081273C"/>
    <w:rsid w:val="00813193"/>
    <w:rsid w:val="008132B1"/>
    <w:rsid w:val="00814C0C"/>
    <w:rsid w:val="00814DB6"/>
    <w:rsid w:val="00816598"/>
    <w:rsid w:val="00816C44"/>
    <w:rsid w:val="00816F35"/>
    <w:rsid w:val="0081729A"/>
    <w:rsid w:val="00820129"/>
    <w:rsid w:val="00820695"/>
    <w:rsid w:val="00820D10"/>
    <w:rsid w:val="00820F43"/>
    <w:rsid w:val="0082110B"/>
    <w:rsid w:val="0082154D"/>
    <w:rsid w:val="0082175B"/>
    <w:rsid w:val="00821972"/>
    <w:rsid w:val="00821989"/>
    <w:rsid w:val="00821E0A"/>
    <w:rsid w:val="008229D5"/>
    <w:rsid w:val="008230E6"/>
    <w:rsid w:val="00823344"/>
    <w:rsid w:val="008233E6"/>
    <w:rsid w:val="008237B3"/>
    <w:rsid w:val="00824EAA"/>
    <w:rsid w:val="008250C5"/>
    <w:rsid w:val="008256FB"/>
    <w:rsid w:val="00825792"/>
    <w:rsid w:val="008258D1"/>
    <w:rsid w:val="00825956"/>
    <w:rsid w:val="00825985"/>
    <w:rsid w:val="00825AB4"/>
    <w:rsid w:val="00825CC8"/>
    <w:rsid w:val="00826357"/>
    <w:rsid w:val="008270F8"/>
    <w:rsid w:val="008272A3"/>
    <w:rsid w:val="00827896"/>
    <w:rsid w:val="008279F1"/>
    <w:rsid w:val="00827AC2"/>
    <w:rsid w:val="00830069"/>
    <w:rsid w:val="00830AE2"/>
    <w:rsid w:val="0083104E"/>
    <w:rsid w:val="008311C7"/>
    <w:rsid w:val="00831451"/>
    <w:rsid w:val="00831C96"/>
    <w:rsid w:val="00831D6B"/>
    <w:rsid w:val="008328C9"/>
    <w:rsid w:val="00832971"/>
    <w:rsid w:val="0083340F"/>
    <w:rsid w:val="0083390A"/>
    <w:rsid w:val="00833E3D"/>
    <w:rsid w:val="0083576C"/>
    <w:rsid w:val="0083597F"/>
    <w:rsid w:val="008359ED"/>
    <w:rsid w:val="00835C68"/>
    <w:rsid w:val="00835E48"/>
    <w:rsid w:val="0083692C"/>
    <w:rsid w:val="00836C8B"/>
    <w:rsid w:val="00836DD6"/>
    <w:rsid w:val="00836E2D"/>
    <w:rsid w:val="00836E32"/>
    <w:rsid w:val="0083768E"/>
    <w:rsid w:val="00840230"/>
    <w:rsid w:val="00840761"/>
    <w:rsid w:val="00840AF8"/>
    <w:rsid w:val="00840E68"/>
    <w:rsid w:val="0084109F"/>
    <w:rsid w:val="00841C8A"/>
    <w:rsid w:val="00841CBB"/>
    <w:rsid w:val="00842353"/>
    <w:rsid w:val="00842AE0"/>
    <w:rsid w:val="008433D9"/>
    <w:rsid w:val="00843829"/>
    <w:rsid w:val="00843957"/>
    <w:rsid w:val="00844853"/>
    <w:rsid w:val="00844A5A"/>
    <w:rsid w:val="00844C3D"/>
    <w:rsid w:val="0084532F"/>
    <w:rsid w:val="008453EC"/>
    <w:rsid w:val="0084549A"/>
    <w:rsid w:val="008458FE"/>
    <w:rsid w:val="00845BF7"/>
    <w:rsid w:val="00845E6C"/>
    <w:rsid w:val="00846007"/>
    <w:rsid w:val="008461ED"/>
    <w:rsid w:val="008465BC"/>
    <w:rsid w:val="008466DA"/>
    <w:rsid w:val="00846AC2"/>
    <w:rsid w:val="00846BB8"/>
    <w:rsid w:val="00846F04"/>
    <w:rsid w:val="00847071"/>
    <w:rsid w:val="008472A2"/>
    <w:rsid w:val="00847E2D"/>
    <w:rsid w:val="0085005F"/>
    <w:rsid w:val="008502DF"/>
    <w:rsid w:val="00850742"/>
    <w:rsid w:val="00850D09"/>
    <w:rsid w:val="008515A6"/>
    <w:rsid w:val="008516A3"/>
    <w:rsid w:val="00851A31"/>
    <w:rsid w:val="00851C38"/>
    <w:rsid w:val="008521E4"/>
    <w:rsid w:val="008527D4"/>
    <w:rsid w:val="00852DB7"/>
    <w:rsid w:val="008531BC"/>
    <w:rsid w:val="00853C4C"/>
    <w:rsid w:val="008544AF"/>
    <w:rsid w:val="00854D56"/>
    <w:rsid w:val="008556D5"/>
    <w:rsid w:val="0085715B"/>
    <w:rsid w:val="0085769B"/>
    <w:rsid w:val="00857BEC"/>
    <w:rsid w:val="0086174F"/>
    <w:rsid w:val="008619C7"/>
    <w:rsid w:val="00861CE3"/>
    <w:rsid w:val="008626FC"/>
    <w:rsid w:val="00862C92"/>
    <w:rsid w:val="00863460"/>
    <w:rsid w:val="00863AA4"/>
    <w:rsid w:val="00863D12"/>
    <w:rsid w:val="00863F48"/>
    <w:rsid w:val="00864676"/>
    <w:rsid w:val="00864B03"/>
    <w:rsid w:val="00864F67"/>
    <w:rsid w:val="0086552C"/>
    <w:rsid w:val="00865E29"/>
    <w:rsid w:val="00866FB9"/>
    <w:rsid w:val="0087054B"/>
    <w:rsid w:val="008707B8"/>
    <w:rsid w:val="00870856"/>
    <w:rsid w:val="00870AF1"/>
    <w:rsid w:val="00870EDE"/>
    <w:rsid w:val="00871106"/>
    <w:rsid w:val="008718D0"/>
    <w:rsid w:val="00871EBE"/>
    <w:rsid w:val="00871F82"/>
    <w:rsid w:val="00872D00"/>
    <w:rsid w:val="008738AD"/>
    <w:rsid w:val="00873A06"/>
    <w:rsid w:val="00874E2E"/>
    <w:rsid w:val="008750E7"/>
    <w:rsid w:val="00876408"/>
    <w:rsid w:val="00876E91"/>
    <w:rsid w:val="008772F0"/>
    <w:rsid w:val="008800D7"/>
    <w:rsid w:val="0088035B"/>
    <w:rsid w:val="0088074A"/>
    <w:rsid w:val="00880977"/>
    <w:rsid w:val="00880A22"/>
    <w:rsid w:val="0088130C"/>
    <w:rsid w:val="0088177A"/>
    <w:rsid w:val="008828A8"/>
    <w:rsid w:val="00883104"/>
    <w:rsid w:val="0088311F"/>
    <w:rsid w:val="008842BE"/>
    <w:rsid w:val="008849A6"/>
    <w:rsid w:val="008849BD"/>
    <w:rsid w:val="00885B8A"/>
    <w:rsid w:val="00886770"/>
    <w:rsid w:val="00886919"/>
    <w:rsid w:val="00886992"/>
    <w:rsid w:val="00886B1E"/>
    <w:rsid w:val="00886EBF"/>
    <w:rsid w:val="0088713C"/>
    <w:rsid w:val="008871EC"/>
    <w:rsid w:val="008874D9"/>
    <w:rsid w:val="00887C84"/>
    <w:rsid w:val="0089004B"/>
    <w:rsid w:val="00890EA6"/>
    <w:rsid w:val="008914CC"/>
    <w:rsid w:val="00891618"/>
    <w:rsid w:val="00891F07"/>
    <w:rsid w:val="008927C1"/>
    <w:rsid w:val="0089347E"/>
    <w:rsid w:val="00893660"/>
    <w:rsid w:val="008938F1"/>
    <w:rsid w:val="00893A96"/>
    <w:rsid w:val="008942F0"/>
    <w:rsid w:val="00894919"/>
    <w:rsid w:val="00894BC5"/>
    <w:rsid w:val="008954A2"/>
    <w:rsid w:val="008955CE"/>
    <w:rsid w:val="00895E73"/>
    <w:rsid w:val="00896A18"/>
    <w:rsid w:val="00897223"/>
    <w:rsid w:val="00897293"/>
    <w:rsid w:val="00897D1A"/>
    <w:rsid w:val="00897F59"/>
    <w:rsid w:val="008A03BB"/>
    <w:rsid w:val="008A0D35"/>
    <w:rsid w:val="008A0DE4"/>
    <w:rsid w:val="008A11DB"/>
    <w:rsid w:val="008A1276"/>
    <w:rsid w:val="008A18AE"/>
    <w:rsid w:val="008A1BD4"/>
    <w:rsid w:val="008A3288"/>
    <w:rsid w:val="008A3E76"/>
    <w:rsid w:val="008A4195"/>
    <w:rsid w:val="008A438A"/>
    <w:rsid w:val="008A44F1"/>
    <w:rsid w:val="008A56D9"/>
    <w:rsid w:val="008A57AB"/>
    <w:rsid w:val="008A6849"/>
    <w:rsid w:val="008A6F7C"/>
    <w:rsid w:val="008A7629"/>
    <w:rsid w:val="008A7939"/>
    <w:rsid w:val="008B0333"/>
    <w:rsid w:val="008B07E3"/>
    <w:rsid w:val="008B1CC8"/>
    <w:rsid w:val="008B1DF4"/>
    <w:rsid w:val="008B2596"/>
    <w:rsid w:val="008B2A59"/>
    <w:rsid w:val="008B2D52"/>
    <w:rsid w:val="008B39C6"/>
    <w:rsid w:val="008B3E44"/>
    <w:rsid w:val="008B41E6"/>
    <w:rsid w:val="008B5472"/>
    <w:rsid w:val="008B55B0"/>
    <w:rsid w:val="008B5713"/>
    <w:rsid w:val="008B58D1"/>
    <w:rsid w:val="008B5D93"/>
    <w:rsid w:val="008B60E8"/>
    <w:rsid w:val="008B68ED"/>
    <w:rsid w:val="008B6C78"/>
    <w:rsid w:val="008B719E"/>
    <w:rsid w:val="008B7927"/>
    <w:rsid w:val="008B7F53"/>
    <w:rsid w:val="008C0A12"/>
    <w:rsid w:val="008C0A6B"/>
    <w:rsid w:val="008C0B4E"/>
    <w:rsid w:val="008C0D44"/>
    <w:rsid w:val="008C13F0"/>
    <w:rsid w:val="008C1506"/>
    <w:rsid w:val="008C1B49"/>
    <w:rsid w:val="008C1DAA"/>
    <w:rsid w:val="008C26A0"/>
    <w:rsid w:val="008C33FA"/>
    <w:rsid w:val="008C354E"/>
    <w:rsid w:val="008C3562"/>
    <w:rsid w:val="008C381F"/>
    <w:rsid w:val="008C384C"/>
    <w:rsid w:val="008C3918"/>
    <w:rsid w:val="008C3BD9"/>
    <w:rsid w:val="008C3BEF"/>
    <w:rsid w:val="008C3D8A"/>
    <w:rsid w:val="008C3DB8"/>
    <w:rsid w:val="008C4015"/>
    <w:rsid w:val="008C42DE"/>
    <w:rsid w:val="008C48DC"/>
    <w:rsid w:val="008C48EB"/>
    <w:rsid w:val="008C4CF3"/>
    <w:rsid w:val="008C518B"/>
    <w:rsid w:val="008C53C6"/>
    <w:rsid w:val="008C5632"/>
    <w:rsid w:val="008C63CC"/>
    <w:rsid w:val="008C68F6"/>
    <w:rsid w:val="008C6B8B"/>
    <w:rsid w:val="008C6D6B"/>
    <w:rsid w:val="008C76F9"/>
    <w:rsid w:val="008D0DF3"/>
    <w:rsid w:val="008D11AC"/>
    <w:rsid w:val="008D13D2"/>
    <w:rsid w:val="008D1482"/>
    <w:rsid w:val="008D1A04"/>
    <w:rsid w:val="008D21B6"/>
    <w:rsid w:val="008D272E"/>
    <w:rsid w:val="008D2B73"/>
    <w:rsid w:val="008D2C16"/>
    <w:rsid w:val="008D2D11"/>
    <w:rsid w:val="008D3B10"/>
    <w:rsid w:val="008D3D1E"/>
    <w:rsid w:val="008D4867"/>
    <w:rsid w:val="008D488E"/>
    <w:rsid w:val="008D4D85"/>
    <w:rsid w:val="008D54A4"/>
    <w:rsid w:val="008D6338"/>
    <w:rsid w:val="008D64B6"/>
    <w:rsid w:val="008D6906"/>
    <w:rsid w:val="008D6F66"/>
    <w:rsid w:val="008D6FCF"/>
    <w:rsid w:val="008E0C5A"/>
    <w:rsid w:val="008E0DB1"/>
    <w:rsid w:val="008E0ECB"/>
    <w:rsid w:val="008E0F61"/>
    <w:rsid w:val="008E108A"/>
    <w:rsid w:val="008E1320"/>
    <w:rsid w:val="008E1421"/>
    <w:rsid w:val="008E1652"/>
    <w:rsid w:val="008E1F1C"/>
    <w:rsid w:val="008E2459"/>
    <w:rsid w:val="008E263D"/>
    <w:rsid w:val="008E2754"/>
    <w:rsid w:val="008E29B2"/>
    <w:rsid w:val="008E2A36"/>
    <w:rsid w:val="008E2DF1"/>
    <w:rsid w:val="008E2EB4"/>
    <w:rsid w:val="008E3905"/>
    <w:rsid w:val="008E3D45"/>
    <w:rsid w:val="008E3F29"/>
    <w:rsid w:val="008E40ED"/>
    <w:rsid w:val="008E4237"/>
    <w:rsid w:val="008E456F"/>
    <w:rsid w:val="008E46F1"/>
    <w:rsid w:val="008E65FD"/>
    <w:rsid w:val="008E71F1"/>
    <w:rsid w:val="008E72B3"/>
    <w:rsid w:val="008E72EF"/>
    <w:rsid w:val="008F0583"/>
    <w:rsid w:val="008F11D2"/>
    <w:rsid w:val="008F12A8"/>
    <w:rsid w:val="008F1570"/>
    <w:rsid w:val="008F17F1"/>
    <w:rsid w:val="008F1B5A"/>
    <w:rsid w:val="008F1C34"/>
    <w:rsid w:val="008F1D24"/>
    <w:rsid w:val="008F1EA4"/>
    <w:rsid w:val="008F2502"/>
    <w:rsid w:val="008F2531"/>
    <w:rsid w:val="008F263D"/>
    <w:rsid w:val="008F2C48"/>
    <w:rsid w:val="008F32C4"/>
    <w:rsid w:val="008F3A4E"/>
    <w:rsid w:val="008F3A9B"/>
    <w:rsid w:val="008F3AEF"/>
    <w:rsid w:val="008F3BF3"/>
    <w:rsid w:val="008F3D11"/>
    <w:rsid w:val="008F3E89"/>
    <w:rsid w:val="008F42CD"/>
    <w:rsid w:val="008F44B4"/>
    <w:rsid w:val="008F4FA9"/>
    <w:rsid w:val="008F55D0"/>
    <w:rsid w:val="008F5B89"/>
    <w:rsid w:val="008F5F5D"/>
    <w:rsid w:val="008F60C1"/>
    <w:rsid w:val="008F7820"/>
    <w:rsid w:val="008F7C78"/>
    <w:rsid w:val="008F7D5C"/>
    <w:rsid w:val="008F7DF4"/>
    <w:rsid w:val="008F7FA0"/>
    <w:rsid w:val="00900186"/>
    <w:rsid w:val="0090020E"/>
    <w:rsid w:val="00900927"/>
    <w:rsid w:val="00900E9C"/>
    <w:rsid w:val="009013CE"/>
    <w:rsid w:val="00901401"/>
    <w:rsid w:val="009015F5"/>
    <w:rsid w:val="00901604"/>
    <w:rsid w:val="009017D1"/>
    <w:rsid w:val="00901F9B"/>
    <w:rsid w:val="0090211A"/>
    <w:rsid w:val="0090247C"/>
    <w:rsid w:val="00902524"/>
    <w:rsid w:val="0090271E"/>
    <w:rsid w:val="00902759"/>
    <w:rsid w:val="009028F7"/>
    <w:rsid w:val="00903FD4"/>
    <w:rsid w:val="00904612"/>
    <w:rsid w:val="0090488E"/>
    <w:rsid w:val="00904D27"/>
    <w:rsid w:val="00905F12"/>
    <w:rsid w:val="00906A8A"/>
    <w:rsid w:val="009070EC"/>
    <w:rsid w:val="0090767A"/>
    <w:rsid w:val="009104D8"/>
    <w:rsid w:val="00910B73"/>
    <w:rsid w:val="009112F4"/>
    <w:rsid w:val="00912139"/>
    <w:rsid w:val="00912E16"/>
    <w:rsid w:val="009130FC"/>
    <w:rsid w:val="0091327F"/>
    <w:rsid w:val="00913372"/>
    <w:rsid w:val="00913454"/>
    <w:rsid w:val="0091394F"/>
    <w:rsid w:val="00914060"/>
    <w:rsid w:val="00914072"/>
    <w:rsid w:val="009143C5"/>
    <w:rsid w:val="00914567"/>
    <w:rsid w:val="009147C8"/>
    <w:rsid w:val="009149F0"/>
    <w:rsid w:val="00914D50"/>
    <w:rsid w:val="009158BF"/>
    <w:rsid w:val="00915907"/>
    <w:rsid w:val="00915B7A"/>
    <w:rsid w:val="00915C8B"/>
    <w:rsid w:val="0091630A"/>
    <w:rsid w:val="00916586"/>
    <w:rsid w:val="00916949"/>
    <w:rsid w:val="00916A00"/>
    <w:rsid w:val="00916D54"/>
    <w:rsid w:val="009175B4"/>
    <w:rsid w:val="00917A34"/>
    <w:rsid w:val="00920A4F"/>
    <w:rsid w:val="009227FA"/>
    <w:rsid w:val="00923602"/>
    <w:rsid w:val="00923C54"/>
    <w:rsid w:val="00923F5A"/>
    <w:rsid w:val="00923FBD"/>
    <w:rsid w:val="009241B8"/>
    <w:rsid w:val="00924612"/>
    <w:rsid w:val="009250E1"/>
    <w:rsid w:val="009252AE"/>
    <w:rsid w:val="00925A68"/>
    <w:rsid w:val="00926149"/>
    <w:rsid w:val="009262E5"/>
    <w:rsid w:val="00926510"/>
    <w:rsid w:val="00926770"/>
    <w:rsid w:val="00926FFA"/>
    <w:rsid w:val="009271D5"/>
    <w:rsid w:val="00927729"/>
    <w:rsid w:val="00927DA6"/>
    <w:rsid w:val="0093084D"/>
    <w:rsid w:val="00930C30"/>
    <w:rsid w:val="00931CD6"/>
    <w:rsid w:val="00932730"/>
    <w:rsid w:val="009329F7"/>
    <w:rsid w:val="00932B53"/>
    <w:rsid w:val="00933B96"/>
    <w:rsid w:val="00933CD6"/>
    <w:rsid w:val="0093471B"/>
    <w:rsid w:val="00934ACA"/>
    <w:rsid w:val="00934B84"/>
    <w:rsid w:val="00934CBF"/>
    <w:rsid w:val="00934ED5"/>
    <w:rsid w:val="009352DE"/>
    <w:rsid w:val="0093541F"/>
    <w:rsid w:val="009370ED"/>
    <w:rsid w:val="009373FB"/>
    <w:rsid w:val="00937839"/>
    <w:rsid w:val="00940BB5"/>
    <w:rsid w:val="00940CE7"/>
    <w:rsid w:val="00940E52"/>
    <w:rsid w:val="009410EC"/>
    <w:rsid w:val="00941387"/>
    <w:rsid w:val="009416C1"/>
    <w:rsid w:val="00941859"/>
    <w:rsid w:val="00941B24"/>
    <w:rsid w:val="009425FB"/>
    <w:rsid w:val="0094269B"/>
    <w:rsid w:val="0094285A"/>
    <w:rsid w:val="00942AC4"/>
    <w:rsid w:val="00942B24"/>
    <w:rsid w:val="00942E2F"/>
    <w:rsid w:val="0094318B"/>
    <w:rsid w:val="0094409E"/>
    <w:rsid w:val="0094481A"/>
    <w:rsid w:val="00944C25"/>
    <w:rsid w:val="00944C87"/>
    <w:rsid w:val="00944DAC"/>
    <w:rsid w:val="00945E2C"/>
    <w:rsid w:val="00945E5E"/>
    <w:rsid w:val="00946382"/>
    <w:rsid w:val="00946462"/>
    <w:rsid w:val="0094681A"/>
    <w:rsid w:val="009472D2"/>
    <w:rsid w:val="00947DA1"/>
    <w:rsid w:val="00950C8B"/>
    <w:rsid w:val="00950D58"/>
    <w:rsid w:val="009511B7"/>
    <w:rsid w:val="00951E6D"/>
    <w:rsid w:val="00952744"/>
    <w:rsid w:val="00953478"/>
    <w:rsid w:val="00953604"/>
    <w:rsid w:val="00954062"/>
    <w:rsid w:val="009540A6"/>
    <w:rsid w:val="00954979"/>
    <w:rsid w:val="00954C12"/>
    <w:rsid w:val="00954C9D"/>
    <w:rsid w:val="00955421"/>
    <w:rsid w:val="00955B3E"/>
    <w:rsid w:val="00956440"/>
    <w:rsid w:val="0095691A"/>
    <w:rsid w:val="00960095"/>
    <w:rsid w:val="009603BF"/>
    <w:rsid w:val="00960691"/>
    <w:rsid w:val="009612ED"/>
    <w:rsid w:val="009617B9"/>
    <w:rsid w:val="00961EE9"/>
    <w:rsid w:val="00962165"/>
    <w:rsid w:val="00963065"/>
    <w:rsid w:val="0096353E"/>
    <w:rsid w:val="00963922"/>
    <w:rsid w:val="0096404C"/>
    <w:rsid w:val="00964996"/>
    <w:rsid w:val="00964A6F"/>
    <w:rsid w:val="00964B37"/>
    <w:rsid w:val="00965640"/>
    <w:rsid w:val="009657F5"/>
    <w:rsid w:val="00965908"/>
    <w:rsid w:val="00965CD3"/>
    <w:rsid w:val="00966E3A"/>
    <w:rsid w:val="009672DC"/>
    <w:rsid w:val="00967575"/>
    <w:rsid w:val="00967624"/>
    <w:rsid w:val="009678CB"/>
    <w:rsid w:val="009678D8"/>
    <w:rsid w:val="009704E9"/>
    <w:rsid w:val="0097066A"/>
    <w:rsid w:val="00970BFE"/>
    <w:rsid w:val="00971441"/>
    <w:rsid w:val="009722E5"/>
    <w:rsid w:val="009723D9"/>
    <w:rsid w:val="00972B0E"/>
    <w:rsid w:val="00973108"/>
    <w:rsid w:val="009733F0"/>
    <w:rsid w:val="00973614"/>
    <w:rsid w:val="009736CA"/>
    <w:rsid w:val="00973FF5"/>
    <w:rsid w:val="00974240"/>
    <w:rsid w:val="009743A8"/>
    <w:rsid w:val="00974B61"/>
    <w:rsid w:val="009750F6"/>
    <w:rsid w:val="00975349"/>
    <w:rsid w:val="00975381"/>
    <w:rsid w:val="00975DE4"/>
    <w:rsid w:val="009760D3"/>
    <w:rsid w:val="0097641E"/>
    <w:rsid w:val="00976CE7"/>
    <w:rsid w:val="00977183"/>
    <w:rsid w:val="00977724"/>
    <w:rsid w:val="00977FB8"/>
    <w:rsid w:val="00980EC4"/>
    <w:rsid w:val="00980FB9"/>
    <w:rsid w:val="009814FB"/>
    <w:rsid w:val="0098153A"/>
    <w:rsid w:val="00981C1E"/>
    <w:rsid w:val="00981D97"/>
    <w:rsid w:val="00983425"/>
    <w:rsid w:val="00983711"/>
    <w:rsid w:val="00983CD0"/>
    <w:rsid w:val="00984200"/>
    <w:rsid w:val="00984245"/>
    <w:rsid w:val="009843D4"/>
    <w:rsid w:val="00984B6B"/>
    <w:rsid w:val="00984EA7"/>
    <w:rsid w:val="00985500"/>
    <w:rsid w:val="009858E3"/>
    <w:rsid w:val="009859B2"/>
    <w:rsid w:val="009859EA"/>
    <w:rsid w:val="00985DA7"/>
    <w:rsid w:val="009867B5"/>
    <w:rsid w:val="00986D0F"/>
    <w:rsid w:val="00987A21"/>
    <w:rsid w:val="00990175"/>
    <w:rsid w:val="0099057D"/>
    <w:rsid w:val="0099110D"/>
    <w:rsid w:val="0099150D"/>
    <w:rsid w:val="00991930"/>
    <w:rsid w:val="009923DF"/>
    <w:rsid w:val="009928D3"/>
    <w:rsid w:val="009929FD"/>
    <w:rsid w:val="00993CF2"/>
    <w:rsid w:val="00993F76"/>
    <w:rsid w:val="00994742"/>
    <w:rsid w:val="00995097"/>
    <w:rsid w:val="009956F1"/>
    <w:rsid w:val="00995AF6"/>
    <w:rsid w:val="00995E10"/>
    <w:rsid w:val="0099672C"/>
    <w:rsid w:val="00996FDF"/>
    <w:rsid w:val="00997174"/>
    <w:rsid w:val="00997804"/>
    <w:rsid w:val="009A025A"/>
    <w:rsid w:val="009A036E"/>
    <w:rsid w:val="009A03BB"/>
    <w:rsid w:val="009A0749"/>
    <w:rsid w:val="009A0FE9"/>
    <w:rsid w:val="009A1B9A"/>
    <w:rsid w:val="009A21BC"/>
    <w:rsid w:val="009A2397"/>
    <w:rsid w:val="009A2F2F"/>
    <w:rsid w:val="009A342B"/>
    <w:rsid w:val="009A3A94"/>
    <w:rsid w:val="009A3B1A"/>
    <w:rsid w:val="009A3E2C"/>
    <w:rsid w:val="009A3FA0"/>
    <w:rsid w:val="009A404B"/>
    <w:rsid w:val="009A42FE"/>
    <w:rsid w:val="009A4432"/>
    <w:rsid w:val="009A54A5"/>
    <w:rsid w:val="009A5902"/>
    <w:rsid w:val="009A5F65"/>
    <w:rsid w:val="009A67CF"/>
    <w:rsid w:val="009A7206"/>
    <w:rsid w:val="009A74DF"/>
    <w:rsid w:val="009A7866"/>
    <w:rsid w:val="009A79E9"/>
    <w:rsid w:val="009B0F68"/>
    <w:rsid w:val="009B16AC"/>
    <w:rsid w:val="009B203C"/>
    <w:rsid w:val="009B2116"/>
    <w:rsid w:val="009B23DF"/>
    <w:rsid w:val="009B2BC6"/>
    <w:rsid w:val="009B43BC"/>
    <w:rsid w:val="009B44D0"/>
    <w:rsid w:val="009B4D6B"/>
    <w:rsid w:val="009B4E27"/>
    <w:rsid w:val="009B572C"/>
    <w:rsid w:val="009B5CC1"/>
    <w:rsid w:val="009B6776"/>
    <w:rsid w:val="009B6C1E"/>
    <w:rsid w:val="009B7C40"/>
    <w:rsid w:val="009B7C9B"/>
    <w:rsid w:val="009B7F65"/>
    <w:rsid w:val="009C0264"/>
    <w:rsid w:val="009C050D"/>
    <w:rsid w:val="009C128F"/>
    <w:rsid w:val="009C14F1"/>
    <w:rsid w:val="009C21B0"/>
    <w:rsid w:val="009C2627"/>
    <w:rsid w:val="009C26A6"/>
    <w:rsid w:val="009C2771"/>
    <w:rsid w:val="009C2B4C"/>
    <w:rsid w:val="009C31C7"/>
    <w:rsid w:val="009C3EC4"/>
    <w:rsid w:val="009C40CC"/>
    <w:rsid w:val="009C51AA"/>
    <w:rsid w:val="009C527C"/>
    <w:rsid w:val="009C54E0"/>
    <w:rsid w:val="009C5581"/>
    <w:rsid w:val="009C592C"/>
    <w:rsid w:val="009C62AA"/>
    <w:rsid w:val="009C6560"/>
    <w:rsid w:val="009C7EE8"/>
    <w:rsid w:val="009C7FE7"/>
    <w:rsid w:val="009D026D"/>
    <w:rsid w:val="009D0C5A"/>
    <w:rsid w:val="009D1179"/>
    <w:rsid w:val="009D15FD"/>
    <w:rsid w:val="009D172D"/>
    <w:rsid w:val="009D1D5C"/>
    <w:rsid w:val="009D21DC"/>
    <w:rsid w:val="009D314E"/>
    <w:rsid w:val="009D4AE4"/>
    <w:rsid w:val="009D51E8"/>
    <w:rsid w:val="009D5235"/>
    <w:rsid w:val="009D5446"/>
    <w:rsid w:val="009D5577"/>
    <w:rsid w:val="009D66EC"/>
    <w:rsid w:val="009D75F0"/>
    <w:rsid w:val="009D7C75"/>
    <w:rsid w:val="009E01CA"/>
    <w:rsid w:val="009E037D"/>
    <w:rsid w:val="009E0555"/>
    <w:rsid w:val="009E17B6"/>
    <w:rsid w:val="009E1D0E"/>
    <w:rsid w:val="009E2700"/>
    <w:rsid w:val="009E2789"/>
    <w:rsid w:val="009E2BA5"/>
    <w:rsid w:val="009E313A"/>
    <w:rsid w:val="009E38DE"/>
    <w:rsid w:val="009E47B5"/>
    <w:rsid w:val="009E47FB"/>
    <w:rsid w:val="009E4B07"/>
    <w:rsid w:val="009E4EA3"/>
    <w:rsid w:val="009E52D4"/>
    <w:rsid w:val="009E540A"/>
    <w:rsid w:val="009E5479"/>
    <w:rsid w:val="009E6E5B"/>
    <w:rsid w:val="009F00CB"/>
    <w:rsid w:val="009F0595"/>
    <w:rsid w:val="009F05F5"/>
    <w:rsid w:val="009F0AD0"/>
    <w:rsid w:val="009F1FC2"/>
    <w:rsid w:val="009F28B0"/>
    <w:rsid w:val="009F2932"/>
    <w:rsid w:val="009F2BAA"/>
    <w:rsid w:val="009F2DA1"/>
    <w:rsid w:val="009F3198"/>
    <w:rsid w:val="009F3A7A"/>
    <w:rsid w:val="009F42A4"/>
    <w:rsid w:val="009F4582"/>
    <w:rsid w:val="009F458F"/>
    <w:rsid w:val="009F4603"/>
    <w:rsid w:val="009F4D0D"/>
    <w:rsid w:val="009F5E31"/>
    <w:rsid w:val="009F5E87"/>
    <w:rsid w:val="009F6D4E"/>
    <w:rsid w:val="009F7728"/>
    <w:rsid w:val="00A00015"/>
    <w:rsid w:val="00A00448"/>
    <w:rsid w:val="00A00482"/>
    <w:rsid w:val="00A00737"/>
    <w:rsid w:val="00A00B94"/>
    <w:rsid w:val="00A0106E"/>
    <w:rsid w:val="00A014E2"/>
    <w:rsid w:val="00A01CF5"/>
    <w:rsid w:val="00A022DB"/>
    <w:rsid w:val="00A0253D"/>
    <w:rsid w:val="00A025C4"/>
    <w:rsid w:val="00A026A6"/>
    <w:rsid w:val="00A02EE1"/>
    <w:rsid w:val="00A03C71"/>
    <w:rsid w:val="00A03C94"/>
    <w:rsid w:val="00A03FF6"/>
    <w:rsid w:val="00A04067"/>
    <w:rsid w:val="00A040FF"/>
    <w:rsid w:val="00A04716"/>
    <w:rsid w:val="00A048B9"/>
    <w:rsid w:val="00A0573C"/>
    <w:rsid w:val="00A05F7C"/>
    <w:rsid w:val="00A0615F"/>
    <w:rsid w:val="00A061B9"/>
    <w:rsid w:val="00A065CD"/>
    <w:rsid w:val="00A06AF2"/>
    <w:rsid w:val="00A06DEC"/>
    <w:rsid w:val="00A07078"/>
    <w:rsid w:val="00A07E16"/>
    <w:rsid w:val="00A10596"/>
    <w:rsid w:val="00A110F6"/>
    <w:rsid w:val="00A11497"/>
    <w:rsid w:val="00A11B12"/>
    <w:rsid w:val="00A11C58"/>
    <w:rsid w:val="00A12B29"/>
    <w:rsid w:val="00A13946"/>
    <w:rsid w:val="00A13CB8"/>
    <w:rsid w:val="00A13F2E"/>
    <w:rsid w:val="00A14403"/>
    <w:rsid w:val="00A14860"/>
    <w:rsid w:val="00A14BFC"/>
    <w:rsid w:val="00A15961"/>
    <w:rsid w:val="00A15B77"/>
    <w:rsid w:val="00A15E1C"/>
    <w:rsid w:val="00A16080"/>
    <w:rsid w:val="00A161DF"/>
    <w:rsid w:val="00A16A49"/>
    <w:rsid w:val="00A17193"/>
    <w:rsid w:val="00A1751E"/>
    <w:rsid w:val="00A17B73"/>
    <w:rsid w:val="00A17D19"/>
    <w:rsid w:val="00A204C2"/>
    <w:rsid w:val="00A217A7"/>
    <w:rsid w:val="00A21A03"/>
    <w:rsid w:val="00A21E51"/>
    <w:rsid w:val="00A223B1"/>
    <w:rsid w:val="00A23547"/>
    <w:rsid w:val="00A236D9"/>
    <w:rsid w:val="00A23AFF"/>
    <w:rsid w:val="00A23EBE"/>
    <w:rsid w:val="00A24028"/>
    <w:rsid w:val="00A24677"/>
    <w:rsid w:val="00A24EBA"/>
    <w:rsid w:val="00A25300"/>
    <w:rsid w:val="00A25866"/>
    <w:rsid w:val="00A25BD6"/>
    <w:rsid w:val="00A25DC7"/>
    <w:rsid w:val="00A25DD3"/>
    <w:rsid w:val="00A26489"/>
    <w:rsid w:val="00A26BAB"/>
    <w:rsid w:val="00A26DD9"/>
    <w:rsid w:val="00A27511"/>
    <w:rsid w:val="00A307F9"/>
    <w:rsid w:val="00A30F20"/>
    <w:rsid w:val="00A31F78"/>
    <w:rsid w:val="00A3263F"/>
    <w:rsid w:val="00A32805"/>
    <w:rsid w:val="00A328B8"/>
    <w:rsid w:val="00A328CD"/>
    <w:rsid w:val="00A32BB4"/>
    <w:rsid w:val="00A32F1C"/>
    <w:rsid w:val="00A32F5E"/>
    <w:rsid w:val="00A3314D"/>
    <w:rsid w:val="00A33F7B"/>
    <w:rsid w:val="00A35126"/>
    <w:rsid w:val="00A35876"/>
    <w:rsid w:val="00A35B9D"/>
    <w:rsid w:val="00A36059"/>
    <w:rsid w:val="00A36B4A"/>
    <w:rsid w:val="00A37290"/>
    <w:rsid w:val="00A37621"/>
    <w:rsid w:val="00A377D2"/>
    <w:rsid w:val="00A37BA0"/>
    <w:rsid w:val="00A37F9F"/>
    <w:rsid w:val="00A4039D"/>
    <w:rsid w:val="00A40B05"/>
    <w:rsid w:val="00A418B8"/>
    <w:rsid w:val="00A41B45"/>
    <w:rsid w:val="00A41B7F"/>
    <w:rsid w:val="00A421BF"/>
    <w:rsid w:val="00A422A4"/>
    <w:rsid w:val="00A42852"/>
    <w:rsid w:val="00A42E16"/>
    <w:rsid w:val="00A4381B"/>
    <w:rsid w:val="00A43828"/>
    <w:rsid w:val="00A43F13"/>
    <w:rsid w:val="00A43F72"/>
    <w:rsid w:val="00A44C01"/>
    <w:rsid w:val="00A45253"/>
    <w:rsid w:val="00A453A9"/>
    <w:rsid w:val="00A45ECB"/>
    <w:rsid w:val="00A4631C"/>
    <w:rsid w:val="00A464CB"/>
    <w:rsid w:val="00A4656D"/>
    <w:rsid w:val="00A468E6"/>
    <w:rsid w:val="00A46949"/>
    <w:rsid w:val="00A471D0"/>
    <w:rsid w:val="00A47564"/>
    <w:rsid w:val="00A50123"/>
    <w:rsid w:val="00A503E8"/>
    <w:rsid w:val="00A504D9"/>
    <w:rsid w:val="00A50FCE"/>
    <w:rsid w:val="00A5117E"/>
    <w:rsid w:val="00A51346"/>
    <w:rsid w:val="00A51497"/>
    <w:rsid w:val="00A51E06"/>
    <w:rsid w:val="00A51E45"/>
    <w:rsid w:val="00A51ECC"/>
    <w:rsid w:val="00A52AB4"/>
    <w:rsid w:val="00A52FE6"/>
    <w:rsid w:val="00A54AC3"/>
    <w:rsid w:val="00A55187"/>
    <w:rsid w:val="00A55A29"/>
    <w:rsid w:val="00A55B0F"/>
    <w:rsid w:val="00A55B37"/>
    <w:rsid w:val="00A55C07"/>
    <w:rsid w:val="00A56CE8"/>
    <w:rsid w:val="00A57F44"/>
    <w:rsid w:val="00A600C3"/>
    <w:rsid w:val="00A60915"/>
    <w:rsid w:val="00A60FF9"/>
    <w:rsid w:val="00A61308"/>
    <w:rsid w:val="00A61623"/>
    <w:rsid w:val="00A61804"/>
    <w:rsid w:val="00A61F0D"/>
    <w:rsid w:val="00A628E2"/>
    <w:rsid w:val="00A631B9"/>
    <w:rsid w:val="00A636F3"/>
    <w:rsid w:val="00A63C68"/>
    <w:rsid w:val="00A63D09"/>
    <w:rsid w:val="00A64759"/>
    <w:rsid w:val="00A65334"/>
    <w:rsid w:val="00A6543C"/>
    <w:rsid w:val="00A65B9B"/>
    <w:rsid w:val="00A662DD"/>
    <w:rsid w:val="00A666FD"/>
    <w:rsid w:val="00A6685F"/>
    <w:rsid w:val="00A66CDA"/>
    <w:rsid w:val="00A70921"/>
    <w:rsid w:val="00A70DAA"/>
    <w:rsid w:val="00A71503"/>
    <w:rsid w:val="00A71874"/>
    <w:rsid w:val="00A72210"/>
    <w:rsid w:val="00A7278C"/>
    <w:rsid w:val="00A73CC5"/>
    <w:rsid w:val="00A73CF3"/>
    <w:rsid w:val="00A73D8F"/>
    <w:rsid w:val="00A741DB"/>
    <w:rsid w:val="00A745A5"/>
    <w:rsid w:val="00A75032"/>
    <w:rsid w:val="00A75387"/>
    <w:rsid w:val="00A75463"/>
    <w:rsid w:val="00A754CE"/>
    <w:rsid w:val="00A75C73"/>
    <w:rsid w:val="00A75CD2"/>
    <w:rsid w:val="00A75D9F"/>
    <w:rsid w:val="00A75DE4"/>
    <w:rsid w:val="00A7625D"/>
    <w:rsid w:val="00A76DB8"/>
    <w:rsid w:val="00A76E97"/>
    <w:rsid w:val="00A770EA"/>
    <w:rsid w:val="00A77102"/>
    <w:rsid w:val="00A7759D"/>
    <w:rsid w:val="00A77F21"/>
    <w:rsid w:val="00A80060"/>
    <w:rsid w:val="00A80A21"/>
    <w:rsid w:val="00A8175E"/>
    <w:rsid w:val="00A81B87"/>
    <w:rsid w:val="00A830ED"/>
    <w:rsid w:val="00A83359"/>
    <w:rsid w:val="00A833F3"/>
    <w:rsid w:val="00A83537"/>
    <w:rsid w:val="00A835C6"/>
    <w:rsid w:val="00A83789"/>
    <w:rsid w:val="00A83C25"/>
    <w:rsid w:val="00A83EC3"/>
    <w:rsid w:val="00A84DDE"/>
    <w:rsid w:val="00A8570A"/>
    <w:rsid w:val="00A857B1"/>
    <w:rsid w:val="00A8638B"/>
    <w:rsid w:val="00A86400"/>
    <w:rsid w:val="00A86BE5"/>
    <w:rsid w:val="00A8725E"/>
    <w:rsid w:val="00A87293"/>
    <w:rsid w:val="00A8766B"/>
    <w:rsid w:val="00A87F00"/>
    <w:rsid w:val="00A90143"/>
    <w:rsid w:val="00A90831"/>
    <w:rsid w:val="00A90D1A"/>
    <w:rsid w:val="00A91265"/>
    <w:rsid w:val="00A91B4D"/>
    <w:rsid w:val="00A923B3"/>
    <w:rsid w:val="00A9266D"/>
    <w:rsid w:val="00A926D3"/>
    <w:rsid w:val="00A92794"/>
    <w:rsid w:val="00A927A9"/>
    <w:rsid w:val="00A9345E"/>
    <w:rsid w:val="00A93855"/>
    <w:rsid w:val="00A940AA"/>
    <w:rsid w:val="00A94CDF"/>
    <w:rsid w:val="00A957FD"/>
    <w:rsid w:val="00A958B8"/>
    <w:rsid w:val="00A95A71"/>
    <w:rsid w:val="00A95C2A"/>
    <w:rsid w:val="00A963A2"/>
    <w:rsid w:val="00A96AD1"/>
    <w:rsid w:val="00A96C37"/>
    <w:rsid w:val="00A9708D"/>
    <w:rsid w:val="00A9736F"/>
    <w:rsid w:val="00A9774D"/>
    <w:rsid w:val="00AA0380"/>
    <w:rsid w:val="00AA06C9"/>
    <w:rsid w:val="00AA0979"/>
    <w:rsid w:val="00AA0A82"/>
    <w:rsid w:val="00AA0B61"/>
    <w:rsid w:val="00AA0E40"/>
    <w:rsid w:val="00AA2D8F"/>
    <w:rsid w:val="00AA2DBD"/>
    <w:rsid w:val="00AA33ED"/>
    <w:rsid w:val="00AA495B"/>
    <w:rsid w:val="00AA4AFF"/>
    <w:rsid w:val="00AA596E"/>
    <w:rsid w:val="00AA5E93"/>
    <w:rsid w:val="00AA675F"/>
    <w:rsid w:val="00AA679B"/>
    <w:rsid w:val="00AA6EC2"/>
    <w:rsid w:val="00AA7255"/>
    <w:rsid w:val="00AA726B"/>
    <w:rsid w:val="00AA795B"/>
    <w:rsid w:val="00AA7BA4"/>
    <w:rsid w:val="00AB0EE9"/>
    <w:rsid w:val="00AB0F27"/>
    <w:rsid w:val="00AB118C"/>
    <w:rsid w:val="00AB146F"/>
    <w:rsid w:val="00AB1C49"/>
    <w:rsid w:val="00AB24BB"/>
    <w:rsid w:val="00AB2840"/>
    <w:rsid w:val="00AB2FF3"/>
    <w:rsid w:val="00AB31A4"/>
    <w:rsid w:val="00AB32EE"/>
    <w:rsid w:val="00AB33DE"/>
    <w:rsid w:val="00AB3D79"/>
    <w:rsid w:val="00AB41C8"/>
    <w:rsid w:val="00AB45D2"/>
    <w:rsid w:val="00AB4A53"/>
    <w:rsid w:val="00AB4A9E"/>
    <w:rsid w:val="00AB4BC3"/>
    <w:rsid w:val="00AB5891"/>
    <w:rsid w:val="00AB5B3D"/>
    <w:rsid w:val="00AB6288"/>
    <w:rsid w:val="00AB653B"/>
    <w:rsid w:val="00AB66C5"/>
    <w:rsid w:val="00AB6AB8"/>
    <w:rsid w:val="00AB6B5F"/>
    <w:rsid w:val="00AB7381"/>
    <w:rsid w:val="00AB74F3"/>
    <w:rsid w:val="00AB7A66"/>
    <w:rsid w:val="00AB7BB3"/>
    <w:rsid w:val="00AC0063"/>
    <w:rsid w:val="00AC0938"/>
    <w:rsid w:val="00AC0C9B"/>
    <w:rsid w:val="00AC0EFF"/>
    <w:rsid w:val="00AC12CC"/>
    <w:rsid w:val="00AC14BD"/>
    <w:rsid w:val="00AC170C"/>
    <w:rsid w:val="00AC18DD"/>
    <w:rsid w:val="00AC2657"/>
    <w:rsid w:val="00AC2730"/>
    <w:rsid w:val="00AC2EC8"/>
    <w:rsid w:val="00AC32A2"/>
    <w:rsid w:val="00AC3DE5"/>
    <w:rsid w:val="00AC4091"/>
    <w:rsid w:val="00AC4125"/>
    <w:rsid w:val="00AC5181"/>
    <w:rsid w:val="00AC52E5"/>
    <w:rsid w:val="00AC5C00"/>
    <w:rsid w:val="00AC63F5"/>
    <w:rsid w:val="00AC6ECE"/>
    <w:rsid w:val="00AC7010"/>
    <w:rsid w:val="00AC701A"/>
    <w:rsid w:val="00AC768A"/>
    <w:rsid w:val="00AC76BB"/>
    <w:rsid w:val="00AC7767"/>
    <w:rsid w:val="00AD07BA"/>
    <w:rsid w:val="00AD0831"/>
    <w:rsid w:val="00AD0C2D"/>
    <w:rsid w:val="00AD104E"/>
    <w:rsid w:val="00AD11B3"/>
    <w:rsid w:val="00AD1510"/>
    <w:rsid w:val="00AD1700"/>
    <w:rsid w:val="00AD1F49"/>
    <w:rsid w:val="00AD2646"/>
    <w:rsid w:val="00AD268A"/>
    <w:rsid w:val="00AD35E2"/>
    <w:rsid w:val="00AD3792"/>
    <w:rsid w:val="00AD39E4"/>
    <w:rsid w:val="00AD3F95"/>
    <w:rsid w:val="00AD45F6"/>
    <w:rsid w:val="00AD47E3"/>
    <w:rsid w:val="00AD5468"/>
    <w:rsid w:val="00AD58F1"/>
    <w:rsid w:val="00AD591F"/>
    <w:rsid w:val="00AD5C4F"/>
    <w:rsid w:val="00AD6082"/>
    <w:rsid w:val="00AD69F9"/>
    <w:rsid w:val="00AD6E58"/>
    <w:rsid w:val="00AD7689"/>
    <w:rsid w:val="00AD7EB5"/>
    <w:rsid w:val="00AE01CE"/>
    <w:rsid w:val="00AE0D51"/>
    <w:rsid w:val="00AE0EAC"/>
    <w:rsid w:val="00AE0F6E"/>
    <w:rsid w:val="00AE23E7"/>
    <w:rsid w:val="00AE27D7"/>
    <w:rsid w:val="00AE2B97"/>
    <w:rsid w:val="00AE2C02"/>
    <w:rsid w:val="00AE2FEA"/>
    <w:rsid w:val="00AE3E57"/>
    <w:rsid w:val="00AE4149"/>
    <w:rsid w:val="00AE4160"/>
    <w:rsid w:val="00AE4410"/>
    <w:rsid w:val="00AE45CB"/>
    <w:rsid w:val="00AE48FD"/>
    <w:rsid w:val="00AE49C9"/>
    <w:rsid w:val="00AE5228"/>
    <w:rsid w:val="00AE668B"/>
    <w:rsid w:val="00AE7512"/>
    <w:rsid w:val="00AE76AB"/>
    <w:rsid w:val="00AE78CA"/>
    <w:rsid w:val="00AE797E"/>
    <w:rsid w:val="00AE7D0E"/>
    <w:rsid w:val="00AE7F8F"/>
    <w:rsid w:val="00AF0203"/>
    <w:rsid w:val="00AF049D"/>
    <w:rsid w:val="00AF0D87"/>
    <w:rsid w:val="00AF199A"/>
    <w:rsid w:val="00AF1F2B"/>
    <w:rsid w:val="00AF21EA"/>
    <w:rsid w:val="00AF3C3E"/>
    <w:rsid w:val="00AF3F16"/>
    <w:rsid w:val="00AF41B3"/>
    <w:rsid w:val="00AF49CB"/>
    <w:rsid w:val="00AF4CED"/>
    <w:rsid w:val="00AF66AB"/>
    <w:rsid w:val="00AF7129"/>
    <w:rsid w:val="00AF7924"/>
    <w:rsid w:val="00B00315"/>
    <w:rsid w:val="00B00E69"/>
    <w:rsid w:val="00B0102C"/>
    <w:rsid w:val="00B01076"/>
    <w:rsid w:val="00B02616"/>
    <w:rsid w:val="00B026E5"/>
    <w:rsid w:val="00B0315B"/>
    <w:rsid w:val="00B0333F"/>
    <w:rsid w:val="00B036F8"/>
    <w:rsid w:val="00B039FC"/>
    <w:rsid w:val="00B03B7F"/>
    <w:rsid w:val="00B03FCE"/>
    <w:rsid w:val="00B05235"/>
    <w:rsid w:val="00B05238"/>
    <w:rsid w:val="00B052E5"/>
    <w:rsid w:val="00B055F7"/>
    <w:rsid w:val="00B05FC2"/>
    <w:rsid w:val="00B064C0"/>
    <w:rsid w:val="00B06DED"/>
    <w:rsid w:val="00B10146"/>
    <w:rsid w:val="00B105AE"/>
    <w:rsid w:val="00B105C7"/>
    <w:rsid w:val="00B10932"/>
    <w:rsid w:val="00B109AC"/>
    <w:rsid w:val="00B10A8D"/>
    <w:rsid w:val="00B10EF0"/>
    <w:rsid w:val="00B115A7"/>
    <w:rsid w:val="00B115D3"/>
    <w:rsid w:val="00B11A76"/>
    <w:rsid w:val="00B13175"/>
    <w:rsid w:val="00B13666"/>
    <w:rsid w:val="00B13D9A"/>
    <w:rsid w:val="00B1454B"/>
    <w:rsid w:val="00B1551C"/>
    <w:rsid w:val="00B16222"/>
    <w:rsid w:val="00B1625D"/>
    <w:rsid w:val="00B17149"/>
    <w:rsid w:val="00B176BF"/>
    <w:rsid w:val="00B201B5"/>
    <w:rsid w:val="00B203FF"/>
    <w:rsid w:val="00B20645"/>
    <w:rsid w:val="00B20716"/>
    <w:rsid w:val="00B21499"/>
    <w:rsid w:val="00B21579"/>
    <w:rsid w:val="00B215B7"/>
    <w:rsid w:val="00B21881"/>
    <w:rsid w:val="00B21ACB"/>
    <w:rsid w:val="00B21C8B"/>
    <w:rsid w:val="00B22400"/>
    <w:rsid w:val="00B22438"/>
    <w:rsid w:val="00B2297B"/>
    <w:rsid w:val="00B22A0F"/>
    <w:rsid w:val="00B23402"/>
    <w:rsid w:val="00B23E6B"/>
    <w:rsid w:val="00B258C6"/>
    <w:rsid w:val="00B25DC8"/>
    <w:rsid w:val="00B26701"/>
    <w:rsid w:val="00B2673A"/>
    <w:rsid w:val="00B26B51"/>
    <w:rsid w:val="00B26C1D"/>
    <w:rsid w:val="00B2792E"/>
    <w:rsid w:val="00B27D2B"/>
    <w:rsid w:val="00B27FEF"/>
    <w:rsid w:val="00B30128"/>
    <w:rsid w:val="00B30287"/>
    <w:rsid w:val="00B303FD"/>
    <w:rsid w:val="00B3153B"/>
    <w:rsid w:val="00B32995"/>
    <w:rsid w:val="00B32BD5"/>
    <w:rsid w:val="00B32FCA"/>
    <w:rsid w:val="00B333C1"/>
    <w:rsid w:val="00B337D5"/>
    <w:rsid w:val="00B33927"/>
    <w:rsid w:val="00B33D52"/>
    <w:rsid w:val="00B33F65"/>
    <w:rsid w:val="00B342D6"/>
    <w:rsid w:val="00B34785"/>
    <w:rsid w:val="00B34882"/>
    <w:rsid w:val="00B3491E"/>
    <w:rsid w:val="00B34F1C"/>
    <w:rsid w:val="00B352AC"/>
    <w:rsid w:val="00B355AC"/>
    <w:rsid w:val="00B35837"/>
    <w:rsid w:val="00B35971"/>
    <w:rsid w:val="00B3662C"/>
    <w:rsid w:val="00B3673B"/>
    <w:rsid w:val="00B36B06"/>
    <w:rsid w:val="00B36D94"/>
    <w:rsid w:val="00B373B8"/>
    <w:rsid w:val="00B37C56"/>
    <w:rsid w:val="00B37C5E"/>
    <w:rsid w:val="00B37C9E"/>
    <w:rsid w:val="00B37D73"/>
    <w:rsid w:val="00B400DF"/>
    <w:rsid w:val="00B401E1"/>
    <w:rsid w:val="00B406E1"/>
    <w:rsid w:val="00B40B01"/>
    <w:rsid w:val="00B40B4E"/>
    <w:rsid w:val="00B41BA3"/>
    <w:rsid w:val="00B41C71"/>
    <w:rsid w:val="00B42452"/>
    <w:rsid w:val="00B42D1C"/>
    <w:rsid w:val="00B43109"/>
    <w:rsid w:val="00B43417"/>
    <w:rsid w:val="00B4483B"/>
    <w:rsid w:val="00B44E5B"/>
    <w:rsid w:val="00B44ED1"/>
    <w:rsid w:val="00B451D1"/>
    <w:rsid w:val="00B451DF"/>
    <w:rsid w:val="00B45FE2"/>
    <w:rsid w:val="00B460E6"/>
    <w:rsid w:val="00B4635A"/>
    <w:rsid w:val="00B46434"/>
    <w:rsid w:val="00B4645E"/>
    <w:rsid w:val="00B470AF"/>
    <w:rsid w:val="00B47421"/>
    <w:rsid w:val="00B47FB3"/>
    <w:rsid w:val="00B502EF"/>
    <w:rsid w:val="00B50AEC"/>
    <w:rsid w:val="00B50BDB"/>
    <w:rsid w:val="00B50F84"/>
    <w:rsid w:val="00B510F2"/>
    <w:rsid w:val="00B51127"/>
    <w:rsid w:val="00B51318"/>
    <w:rsid w:val="00B51C4A"/>
    <w:rsid w:val="00B52160"/>
    <w:rsid w:val="00B523D8"/>
    <w:rsid w:val="00B52AF0"/>
    <w:rsid w:val="00B52BC3"/>
    <w:rsid w:val="00B52FA2"/>
    <w:rsid w:val="00B53027"/>
    <w:rsid w:val="00B531D4"/>
    <w:rsid w:val="00B5321A"/>
    <w:rsid w:val="00B5457C"/>
    <w:rsid w:val="00B545EA"/>
    <w:rsid w:val="00B546B6"/>
    <w:rsid w:val="00B548D3"/>
    <w:rsid w:val="00B54989"/>
    <w:rsid w:val="00B549E1"/>
    <w:rsid w:val="00B56130"/>
    <w:rsid w:val="00B562F6"/>
    <w:rsid w:val="00B56380"/>
    <w:rsid w:val="00B5696B"/>
    <w:rsid w:val="00B57431"/>
    <w:rsid w:val="00B60A38"/>
    <w:rsid w:val="00B61851"/>
    <w:rsid w:val="00B618FE"/>
    <w:rsid w:val="00B61D9A"/>
    <w:rsid w:val="00B62876"/>
    <w:rsid w:val="00B62BFF"/>
    <w:rsid w:val="00B62F24"/>
    <w:rsid w:val="00B630CA"/>
    <w:rsid w:val="00B633E0"/>
    <w:rsid w:val="00B63442"/>
    <w:rsid w:val="00B635F0"/>
    <w:rsid w:val="00B63782"/>
    <w:rsid w:val="00B63B29"/>
    <w:rsid w:val="00B63FC3"/>
    <w:rsid w:val="00B64182"/>
    <w:rsid w:val="00B6536E"/>
    <w:rsid w:val="00B65806"/>
    <w:rsid w:val="00B65943"/>
    <w:rsid w:val="00B65AA6"/>
    <w:rsid w:val="00B66C66"/>
    <w:rsid w:val="00B66FAF"/>
    <w:rsid w:val="00B677A0"/>
    <w:rsid w:val="00B67C8C"/>
    <w:rsid w:val="00B704CC"/>
    <w:rsid w:val="00B70DFE"/>
    <w:rsid w:val="00B71275"/>
    <w:rsid w:val="00B717F2"/>
    <w:rsid w:val="00B719F3"/>
    <w:rsid w:val="00B72DA6"/>
    <w:rsid w:val="00B7447D"/>
    <w:rsid w:val="00B745EB"/>
    <w:rsid w:val="00B75072"/>
    <w:rsid w:val="00B766FC"/>
    <w:rsid w:val="00B777FC"/>
    <w:rsid w:val="00B779E4"/>
    <w:rsid w:val="00B77F4A"/>
    <w:rsid w:val="00B80480"/>
    <w:rsid w:val="00B80A18"/>
    <w:rsid w:val="00B80C1D"/>
    <w:rsid w:val="00B8170B"/>
    <w:rsid w:val="00B81CBC"/>
    <w:rsid w:val="00B81E40"/>
    <w:rsid w:val="00B81FFC"/>
    <w:rsid w:val="00B82F7A"/>
    <w:rsid w:val="00B835B1"/>
    <w:rsid w:val="00B8372C"/>
    <w:rsid w:val="00B838AD"/>
    <w:rsid w:val="00B83B55"/>
    <w:rsid w:val="00B85496"/>
    <w:rsid w:val="00B85C62"/>
    <w:rsid w:val="00B85D7B"/>
    <w:rsid w:val="00B861FF"/>
    <w:rsid w:val="00B86525"/>
    <w:rsid w:val="00B86653"/>
    <w:rsid w:val="00B869F5"/>
    <w:rsid w:val="00B86A83"/>
    <w:rsid w:val="00B86AC4"/>
    <w:rsid w:val="00B86B6C"/>
    <w:rsid w:val="00B86C51"/>
    <w:rsid w:val="00B86F27"/>
    <w:rsid w:val="00B87786"/>
    <w:rsid w:val="00B904E0"/>
    <w:rsid w:val="00B91B0A"/>
    <w:rsid w:val="00B9228D"/>
    <w:rsid w:val="00B9250B"/>
    <w:rsid w:val="00B92772"/>
    <w:rsid w:val="00B92AEA"/>
    <w:rsid w:val="00B932A5"/>
    <w:rsid w:val="00B93341"/>
    <w:rsid w:val="00B93B33"/>
    <w:rsid w:val="00B9440C"/>
    <w:rsid w:val="00B9446D"/>
    <w:rsid w:val="00B947B5"/>
    <w:rsid w:val="00B9480E"/>
    <w:rsid w:val="00B95171"/>
    <w:rsid w:val="00B958A9"/>
    <w:rsid w:val="00B95F98"/>
    <w:rsid w:val="00B96205"/>
    <w:rsid w:val="00B9632E"/>
    <w:rsid w:val="00B96656"/>
    <w:rsid w:val="00B96A40"/>
    <w:rsid w:val="00B96D8E"/>
    <w:rsid w:val="00B96F9F"/>
    <w:rsid w:val="00B97033"/>
    <w:rsid w:val="00B972C5"/>
    <w:rsid w:val="00B972EA"/>
    <w:rsid w:val="00BA0CE3"/>
    <w:rsid w:val="00BA1B7F"/>
    <w:rsid w:val="00BA1E76"/>
    <w:rsid w:val="00BA2288"/>
    <w:rsid w:val="00BA29E8"/>
    <w:rsid w:val="00BA2A64"/>
    <w:rsid w:val="00BA2D3B"/>
    <w:rsid w:val="00BA3190"/>
    <w:rsid w:val="00BA322F"/>
    <w:rsid w:val="00BA33A9"/>
    <w:rsid w:val="00BA4205"/>
    <w:rsid w:val="00BA437E"/>
    <w:rsid w:val="00BA4598"/>
    <w:rsid w:val="00BA47CD"/>
    <w:rsid w:val="00BA4F2C"/>
    <w:rsid w:val="00BA5109"/>
    <w:rsid w:val="00BA5785"/>
    <w:rsid w:val="00BA57B4"/>
    <w:rsid w:val="00BA5A1E"/>
    <w:rsid w:val="00BA7E45"/>
    <w:rsid w:val="00BB0256"/>
    <w:rsid w:val="00BB07B9"/>
    <w:rsid w:val="00BB0D62"/>
    <w:rsid w:val="00BB1801"/>
    <w:rsid w:val="00BB1E8C"/>
    <w:rsid w:val="00BB1EE5"/>
    <w:rsid w:val="00BB1FD7"/>
    <w:rsid w:val="00BB26DF"/>
    <w:rsid w:val="00BB2C1B"/>
    <w:rsid w:val="00BB328A"/>
    <w:rsid w:val="00BB38F8"/>
    <w:rsid w:val="00BB3E5C"/>
    <w:rsid w:val="00BB3E94"/>
    <w:rsid w:val="00BB4235"/>
    <w:rsid w:val="00BB4772"/>
    <w:rsid w:val="00BB47EE"/>
    <w:rsid w:val="00BB48DF"/>
    <w:rsid w:val="00BB4A6A"/>
    <w:rsid w:val="00BB598F"/>
    <w:rsid w:val="00BB61CF"/>
    <w:rsid w:val="00BB628E"/>
    <w:rsid w:val="00BB642F"/>
    <w:rsid w:val="00BB65FD"/>
    <w:rsid w:val="00BC080A"/>
    <w:rsid w:val="00BC0889"/>
    <w:rsid w:val="00BC08EF"/>
    <w:rsid w:val="00BC0C34"/>
    <w:rsid w:val="00BC0DA1"/>
    <w:rsid w:val="00BC153A"/>
    <w:rsid w:val="00BC161C"/>
    <w:rsid w:val="00BC180A"/>
    <w:rsid w:val="00BC1951"/>
    <w:rsid w:val="00BC276F"/>
    <w:rsid w:val="00BC2987"/>
    <w:rsid w:val="00BC2FBF"/>
    <w:rsid w:val="00BC336B"/>
    <w:rsid w:val="00BC37ED"/>
    <w:rsid w:val="00BC3B49"/>
    <w:rsid w:val="00BC3E80"/>
    <w:rsid w:val="00BC4562"/>
    <w:rsid w:val="00BC4603"/>
    <w:rsid w:val="00BC477A"/>
    <w:rsid w:val="00BC5C28"/>
    <w:rsid w:val="00BC6338"/>
    <w:rsid w:val="00BC64F1"/>
    <w:rsid w:val="00BC65F1"/>
    <w:rsid w:val="00BC6666"/>
    <w:rsid w:val="00BC679A"/>
    <w:rsid w:val="00BD00B6"/>
    <w:rsid w:val="00BD0E4B"/>
    <w:rsid w:val="00BD1CD4"/>
    <w:rsid w:val="00BD1EB9"/>
    <w:rsid w:val="00BD20EC"/>
    <w:rsid w:val="00BD2A88"/>
    <w:rsid w:val="00BD366E"/>
    <w:rsid w:val="00BD3CEE"/>
    <w:rsid w:val="00BD3EB5"/>
    <w:rsid w:val="00BD45C5"/>
    <w:rsid w:val="00BD47D5"/>
    <w:rsid w:val="00BD480C"/>
    <w:rsid w:val="00BD59B4"/>
    <w:rsid w:val="00BD5F02"/>
    <w:rsid w:val="00BD6210"/>
    <w:rsid w:val="00BD6236"/>
    <w:rsid w:val="00BD68C4"/>
    <w:rsid w:val="00BD6B65"/>
    <w:rsid w:val="00BD703D"/>
    <w:rsid w:val="00BD74F2"/>
    <w:rsid w:val="00BD7692"/>
    <w:rsid w:val="00BE0754"/>
    <w:rsid w:val="00BE08DE"/>
    <w:rsid w:val="00BE0D3C"/>
    <w:rsid w:val="00BE177A"/>
    <w:rsid w:val="00BE1C10"/>
    <w:rsid w:val="00BE1E55"/>
    <w:rsid w:val="00BE2B4E"/>
    <w:rsid w:val="00BE3080"/>
    <w:rsid w:val="00BE31D9"/>
    <w:rsid w:val="00BE3CC2"/>
    <w:rsid w:val="00BE3E46"/>
    <w:rsid w:val="00BE4899"/>
    <w:rsid w:val="00BE5E12"/>
    <w:rsid w:val="00BE5E99"/>
    <w:rsid w:val="00BE69DE"/>
    <w:rsid w:val="00BE6C2A"/>
    <w:rsid w:val="00BE7386"/>
    <w:rsid w:val="00BE73AD"/>
    <w:rsid w:val="00BF0248"/>
    <w:rsid w:val="00BF0793"/>
    <w:rsid w:val="00BF09C7"/>
    <w:rsid w:val="00BF0E56"/>
    <w:rsid w:val="00BF0F13"/>
    <w:rsid w:val="00BF112B"/>
    <w:rsid w:val="00BF149E"/>
    <w:rsid w:val="00BF1F39"/>
    <w:rsid w:val="00BF2155"/>
    <w:rsid w:val="00BF28F3"/>
    <w:rsid w:val="00BF2908"/>
    <w:rsid w:val="00BF2A79"/>
    <w:rsid w:val="00BF2AF0"/>
    <w:rsid w:val="00BF3472"/>
    <w:rsid w:val="00BF34AA"/>
    <w:rsid w:val="00BF48B9"/>
    <w:rsid w:val="00BF54F3"/>
    <w:rsid w:val="00BF570F"/>
    <w:rsid w:val="00BF5FD7"/>
    <w:rsid w:val="00BF71BF"/>
    <w:rsid w:val="00BF748C"/>
    <w:rsid w:val="00BF7490"/>
    <w:rsid w:val="00BF7912"/>
    <w:rsid w:val="00BF7A3E"/>
    <w:rsid w:val="00BF7E6D"/>
    <w:rsid w:val="00C0084C"/>
    <w:rsid w:val="00C00CDA"/>
    <w:rsid w:val="00C018FC"/>
    <w:rsid w:val="00C01A98"/>
    <w:rsid w:val="00C01F26"/>
    <w:rsid w:val="00C0228E"/>
    <w:rsid w:val="00C02EC7"/>
    <w:rsid w:val="00C02F3C"/>
    <w:rsid w:val="00C03185"/>
    <w:rsid w:val="00C03635"/>
    <w:rsid w:val="00C0399E"/>
    <w:rsid w:val="00C04056"/>
    <w:rsid w:val="00C0446D"/>
    <w:rsid w:val="00C04A21"/>
    <w:rsid w:val="00C04E97"/>
    <w:rsid w:val="00C04F3C"/>
    <w:rsid w:val="00C05979"/>
    <w:rsid w:val="00C06487"/>
    <w:rsid w:val="00C06509"/>
    <w:rsid w:val="00C0774A"/>
    <w:rsid w:val="00C079D8"/>
    <w:rsid w:val="00C07C24"/>
    <w:rsid w:val="00C10CD4"/>
    <w:rsid w:val="00C10DD8"/>
    <w:rsid w:val="00C10F4B"/>
    <w:rsid w:val="00C11317"/>
    <w:rsid w:val="00C11566"/>
    <w:rsid w:val="00C11979"/>
    <w:rsid w:val="00C11BF1"/>
    <w:rsid w:val="00C11C6C"/>
    <w:rsid w:val="00C11EB8"/>
    <w:rsid w:val="00C123C7"/>
    <w:rsid w:val="00C12852"/>
    <w:rsid w:val="00C128E3"/>
    <w:rsid w:val="00C12D23"/>
    <w:rsid w:val="00C13996"/>
    <w:rsid w:val="00C13E96"/>
    <w:rsid w:val="00C1480E"/>
    <w:rsid w:val="00C14B8A"/>
    <w:rsid w:val="00C14FCE"/>
    <w:rsid w:val="00C166E6"/>
    <w:rsid w:val="00C17E55"/>
    <w:rsid w:val="00C20B35"/>
    <w:rsid w:val="00C20C7E"/>
    <w:rsid w:val="00C20D4F"/>
    <w:rsid w:val="00C21460"/>
    <w:rsid w:val="00C21561"/>
    <w:rsid w:val="00C216FB"/>
    <w:rsid w:val="00C22C2D"/>
    <w:rsid w:val="00C22F48"/>
    <w:rsid w:val="00C23862"/>
    <w:rsid w:val="00C241EB"/>
    <w:rsid w:val="00C25EAF"/>
    <w:rsid w:val="00C264A7"/>
    <w:rsid w:val="00C265B7"/>
    <w:rsid w:val="00C26F26"/>
    <w:rsid w:val="00C26FB6"/>
    <w:rsid w:val="00C3072E"/>
    <w:rsid w:val="00C30DB4"/>
    <w:rsid w:val="00C30ECC"/>
    <w:rsid w:val="00C32257"/>
    <w:rsid w:val="00C328D9"/>
    <w:rsid w:val="00C32B53"/>
    <w:rsid w:val="00C33260"/>
    <w:rsid w:val="00C3361B"/>
    <w:rsid w:val="00C33A80"/>
    <w:rsid w:val="00C33B72"/>
    <w:rsid w:val="00C33CD7"/>
    <w:rsid w:val="00C34F9A"/>
    <w:rsid w:val="00C350A1"/>
    <w:rsid w:val="00C363DA"/>
    <w:rsid w:val="00C3694B"/>
    <w:rsid w:val="00C37145"/>
    <w:rsid w:val="00C37853"/>
    <w:rsid w:val="00C37B13"/>
    <w:rsid w:val="00C37C70"/>
    <w:rsid w:val="00C40095"/>
    <w:rsid w:val="00C40142"/>
    <w:rsid w:val="00C40550"/>
    <w:rsid w:val="00C407E5"/>
    <w:rsid w:val="00C40879"/>
    <w:rsid w:val="00C40992"/>
    <w:rsid w:val="00C41330"/>
    <w:rsid w:val="00C421E1"/>
    <w:rsid w:val="00C42EDF"/>
    <w:rsid w:val="00C431A0"/>
    <w:rsid w:val="00C44242"/>
    <w:rsid w:val="00C446AB"/>
    <w:rsid w:val="00C44D32"/>
    <w:rsid w:val="00C45B9D"/>
    <w:rsid w:val="00C460AA"/>
    <w:rsid w:val="00C4613A"/>
    <w:rsid w:val="00C464B0"/>
    <w:rsid w:val="00C46A76"/>
    <w:rsid w:val="00C46CC9"/>
    <w:rsid w:val="00C478D5"/>
    <w:rsid w:val="00C47B57"/>
    <w:rsid w:val="00C507A7"/>
    <w:rsid w:val="00C50AEB"/>
    <w:rsid w:val="00C50B14"/>
    <w:rsid w:val="00C51649"/>
    <w:rsid w:val="00C5178F"/>
    <w:rsid w:val="00C5219C"/>
    <w:rsid w:val="00C52EC8"/>
    <w:rsid w:val="00C53783"/>
    <w:rsid w:val="00C54167"/>
    <w:rsid w:val="00C543C3"/>
    <w:rsid w:val="00C55194"/>
    <w:rsid w:val="00C551FB"/>
    <w:rsid w:val="00C56140"/>
    <w:rsid w:val="00C56689"/>
    <w:rsid w:val="00C568BA"/>
    <w:rsid w:val="00C57133"/>
    <w:rsid w:val="00C579AD"/>
    <w:rsid w:val="00C57A6F"/>
    <w:rsid w:val="00C57EB5"/>
    <w:rsid w:val="00C600A6"/>
    <w:rsid w:val="00C6019E"/>
    <w:rsid w:val="00C6047F"/>
    <w:rsid w:val="00C61E39"/>
    <w:rsid w:val="00C61FE0"/>
    <w:rsid w:val="00C628BC"/>
    <w:rsid w:val="00C62914"/>
    <w:rsid w:val="00C62C4C"/>
    <w:rsid w:val="00C62E16"/>
    <w:rsid w:val="00C64299"/>
    <w:rsid w:val="00C64314"/>
    <w:rsid w:val="00C64345"/>
    <w:rsid w:val="00C64675"/>
    <w:rsid w:val="00C64F91"/>
    <w:rsid w:val="00C65483"/>
    <w:rsid w:val="00C663B3"/>
    <w:rsid w:val="00C66EE1"/>
    <w:rsid w:val="00C672AE"/>
    <w:rsid w:val="00C67941"/>
    <w:rsid w:val="00C6797C"/>
    <w:rsid w:val="00C679C5"/>
    <w:rsid w:val="00C67B52"/>
    <w:rsid w:val="00C67DEA"/>
    <w:rsid w:val="00C706B1"/>
    <w:rsid w:val="00C707D5"/>
    <w:rsid w:val="00C71085"/>
    <w:rsid w:val="00C71677"/>
    <w:rsid w:val="00C7241E"/>
    <w:rsid w:val="00C7285E"/>
    <w:rsid w:val="00C72D7F"/>
    <w:rsid w:val="00C7351D"/>
    <w:rsid w:val="00C74D94"/>
    <w:rsid w:val="00C751AF"/>
    <w:rsid w:val="00C7567D"/>
    <w:rsid w:val="00C75AFC"/>
    <w:rsid w:val="00C75F02"/>
    <w:rsid w:val="00C764E8"/>
    <w:rsid w:val="00C7652F"/>
    <w:rsid w:val="00C7698A"/>
    <w:rsid w:val="00C771B1"/>
    <w:rsid w:val="00C7745B"/>
    <w:rsid w:val="00C77781"/>
    <w:rsid w:val="00C77EC1"/>
    <w:rsid w:val="00C804E0"/>
    <w:rsid w:val="00C80CC6"/>
    <w:rsid w:val="00C81159"/>
    <w:rsid w:val="00C81181"/>
    <w:rsid w:val="00C81345"/>
    <w:rsid w:val="00C8163D"/>
    <w:rsid w:val="00C819FC"/>
    <w:rsid w:val="00C81A4C"/>
    <w:rsid w:val="00C81AE2"/>
    <w:rsid w:val="00C81B5A"/>
    <w:rsid w:val="00C82407"/>
    <w:rsid w:val="00C8242B"/>
    <w:rsid w:val="00C828F4"/>
    <w:rsid w:val="00C8290E"/>
    <w:rsid w:val="00C82D40"/>
    <w:rsid w:val="00C82EDD"/>
    <w:rsid w:val="00C836A2"/>
    <w:rsid w:val="00C83B76"/>
    <w:rsid w:val="00C84955"/>
    <w:rsid w:val="00C84F69"/>
    <w:rsid w:val="00C851EA"/>
    <w:rsid w:val="00C85987"/>
    <w:rsid w:val="00C85A3E"/>
    <w:rsid w:val="00C85ED0"/>
    <w:rsid w:val="00C863F8"/>
    <w:rsid w:val="00C86C3B"/>
    <w:rsid w:val="00C86F18"/>
    <w:rsid w:val="00C87646"/>
    <w:rsid w:val="00C876DD"/>
    <w:rsid w:val="00C8787C"/>
    <w:rsid w:val="00C8794D"/>
    <w:rsid w:val="00C879FD"/>
    <w:rsid w:val="00C87FB5"/>
    <w:rsid w:val="00C90182"/>
    <w:rsid w:val="00C90640"/>
    <w:rsid w:val="00C906D2"/>
    <w:rsid w:val="00C90764"/>
    <w:rsid w:val="00C91273"/>
    <w:rsid w:val="00C918BC"/>
    <w:rsid w:val="00C9233D"/>
    <w:rsid w:val="00C92755"/>
    <w:rsid w:val="00C92B87"/>
    <w:rsid w:val="00C92FAB"/>
    <w:rsid w:val="00C93131"/>
    <w:rsid w:val="00C936C7"/>
    <w:rsid w:val="00C943DA"/>
    <w:rsid w:val="00C9475B"/>
    <w:rsid w:val="00C94D60"/>
    <w:rsid w:val="00C94DFF"/>
    <w:rsid w:val="00C94E09"/>
    <w:rsid w:val="00C9532D"/>
    <w:rsid w:val="00C9580B"/>
    <w:rsid w:val="00C95A9F"/>
    <w:rsid w:val="00C95EF5"/>
    <w:rsid w:val="00C969F6"/>
    <w:rsid w:val="00C979A9"/>
    <w:rsid w:val="00C97C31"/>
    <w:rsid w:val="00C97F4B"/>
    <w:rsid w:val="00CA008A"/>
    <w:rsid w:val="00CA0425"/>
    <w:rsid w:val="00CA10C1"/>
    <w:rsid w:val="00CA14E6"/>
    <w:rsid w:val="00CA1576"/>
    <w:rsid w:val="00CA2841"/>
    <w:rsid w:val="00CA29A9"/>
    <w:rsid w:val="00CA29F5"/>
    <w:rsid w:val="00CA2FCD"/>
    <w:rsid w:val="00CA343C"/>
    <w:rsid w:val="00CA352D"/>
    <w:rsid w:val="00CA3632"/>
    <w:rsid w:val="00CA39CC"/>
    <w:rsid w:val="00CA3C44"/>
    <w:rsid w:val="00CA3F80"/>
    <w:rsid w:val="00CA43FA"/>
    <w:rsid w:val="00CA460E"/>
    <w:rsid w:val="00CA5251"/>
    <w:rsid w:val="00CA639F"/>
    <w:rsid w:val="00CA7ACC"/>
    <w:rsid w:val="00CB0000"/>
    <w:rsid w:val="00CB068A"/>
    <w:rsid w:val="00CB0E7B"/>
    <w:rsid w:val="00CB0E96"/>
    <w:rsid w:val="00CB18E0"/>
    <w:rsid w:val="00CB2257"/>
    <w:rsid w:val="00CB2A35"/>
    <w:rsid w:val="00CB3052"/>
    <w:rsid w:val="00CB322D"/>
    <w:rsid w:val="00CB3D0D"/>
    <w:rsid w:val="00CB3F16"/>
    <w:rsid w:val="00CB4472"/>
    <w:rsid w:val="00CB4607"/>
    <w:rsid w:val="00CB50DA"/>
    <w:rsid w:val="00CB5224"/>
    <w:rsid w:val="00CB5BA5"/>
    <w:rsid w:val="00CB5FEC"/>
    <w:rsid w:val="00CB6A75"/>
    <w:rsid w:val="00CB7057"/>
    <w:rsid w:val="00CB7336"/>
    <w:rsid w:val="00CB7E24"/>
    <w:rsid w:val="00CC0CFE"/>
    <w:rsid w:val="00CC1A6F"/>
    <w:rsid w:val="00CC1DF0"/>
    <w:rsid w:val="00CC1E27"/>
    <w:rsid w:val="00CC2214"/>
    <w:rsid w:val="00CC2502"/>
    <w:rsid w:val="00CC3438"/>
    <w:rsid w:val="00CC34E8"/>
    <w:rsid w:val="00CC353F"/>
    <w:rsid w:val="00CC3571"/>
    <w:rsid w:val="00CC41F1"/>
    <w:rsid w:val="00CC56FC"/>
    <w:rsid w:val="00CC58C5"/>
    <w:rsid w:val="00CC5BC3"/>
    <w:rsid w:val="00CC5BCB"/>
    <w:rsid w:val="00CC6B6F"/>
    <w:rsid w:val="00CC76A9"/>
    <w:rsid w:val="00CC7937"/>
    <w:rsid w:val="00CC797A"/>
    <w:rsid w:val="00CD0EB7"/>
    <w:rsid w:val="00CD0EE0"/>
    <w:rsid w:val="00CD0FE9"/>
    <w:rsid w:val="00CD16A9"/>
    <w:rsid w:val="00CD1EC1"/>
    <w:rsid w:val="00CD2138"/>
    <w:rsid w:val="00CD279B"/>
    <w:rsid w:val="00CD3F5B"/>
    <w:rsid w:val="00CD3F7B"/>
    <w:rsid w:val="00CD5481"/>
    <w:rsid w:val="00CD55E1"/>
    <w:rsid w:val="00CD567E"/>
    <w:rsid w:val="00CD5BCB"/>
    <w:rsid w:val="00CD5D65"/>
    <w:rsid w:val="00CD5ED9"/>
    <w:rsid w:val="00CD64B4"/>
    <w:rsid w:val="00CD655E"/>
    <w:rsid w:val="00CD69FF"/>
    <w:rsid w:val="00CD6ABD"/>
    <w:rsid w:val="00CD7069"/>
    <w:rsid w:val="00CD70F9"/>
    <w:rsid w:val="00CD7749"/>
    <w:rsid w:val="00CE0695"/>
    <w:rsid w:val="00CE0E9F"/>
    <w:rsid w:val="00CE0F0B"/>
    <w:rsid w:val="00CE1595"/>
    <w:rsid w:val="00CE17CE"/>
    <w:rsid w:val="00CE1E50"/>
    <w:rsid w:val="00CE2971"/>
    <w:rsid w:val="00CE2A92"/>
    <w:rsid w:val="00CE2E88"/>
    <w:rsid w:val="00CE33ED"/>
    <w:rsid w:val="00CE341E"/>
    <w:rsid w:val="00CE3C2F"/>
    <w:rsid w:val="00CE3CCC"/>
    <w:rsid w:val="00CE4941"/>
    <w:rsid w:val="00CE54B2"/>
    <w:rsid w:val="00CE5657"/>
    <w:rsid w:val="00CE61ED"/>
    <w:rsid w:val="00CE61F3"/>
    <w:rsid w:val="00CE7045"/>
    <w:rsid w:val="00CE74D9"/>
    <w:rsid w:val="00CE7891"/>
    <w:rsid w:val="00CE7F8A"/>
    <w:rsid w:val="00CF0FC3"/>
    <w:rsid w:val="00CF1116"/>
    <w:rsid w:val="00CF122A"/>
    <w:rsid w:val="00CF1A91"/>
    <w:rsid w:val="00CF1BF7"/>
    <w:rsid w:val="00CF1D1C"/>
    <w:rsid w:val="00CF1D39"/>
    <w:rsid w:val="00CF1E74"/>
    <w:rsid w:val="00CF1FF0"/>
    <w:rsid w:val="00CF2657"/>
    <w:rsid w:val="00CF2672"/>
    <w:rsid w:val="00CF26EC"/>
    <w:rsid w:val="00CF2C77"/>
    <w:rsid w:val="00CF2F90"/>
    <w:rsid w:val="00CF30D3"/>
    <w:rsid w:val="00CF31A1"/>
    <w:rsid w:val="00CF3273"/>
    <w:rsid w:val="00CF3C80"/>
    <w:rsid w:val="00CF497D"/>
    <w:rsid w:val="00CF4A0C"/>
    <w:rsid w:val="00CF4AF9"/>
    <w:rsid w:val="00CF52CC"/>
    <w:rsid w:val="00CF5543"/>
    <w:rsid w:val="00CF55F0"/>
    <w:rsid w:val="00CF56F9"/>
    <w:rsid w:val="00CF579E"/>
    <w:rsid w:val="00CF6266"/>
    <w:rsid w:val="00CF6F6B"/>
    <w:rsid w:val="00CF7018"/>
    <w:rsid w:val="00CF72AC"/>
    <w:rsid w:val="00CF7487"/>
    <w:rsid w:val="00CF7824"/>
    <w:rsid w:val="00CF7858"/>
    <w:rsid w:val="00CF78F8"/>
    <w:rsid w:val="00CF7A59"/>
    <w:rsid w:val="00CF7A6D"/>
    <w:rsid w:val="00CF7ECA"/>
    <w:rsid w:val="00CF7F39"/>
    <w:rsid w:val="00D00ABB"/>
    <w:rsid w:val="00D0155A"/>
    <w:rsid w:val="00D0196A"/>
    <w:rsid w:val="00D01FE9"/>
    <w:rsid w:val="00D02569"/>
    <w:rsid w:val="00D02F63"/>
    <w:rsid w:val="00D03287"/>
    <w:rsid w:val="00D0351D"/>
    <w:rsid w:val="00D03B1A"/>
    <w:rsid w:val="00D03F36"/>
    <w:rsid w:val="00D042DD"/>
    <w:rsid w:val="00D046FC"/>
    <w:rsid w:val="00D04E13"/>
    <w:rsid w:val="00D05550"/>
    <w:rsid w:val="00D05849"/>
    <w:rsid w:val="00D060DB"/>
    <w:rsid w:val="00D065E1"/>
    <w:rsid w:val="00D06910"/>
    <w:rsid w:val="00D06EF3"/>
    <w:rsid w:val="00D0713B"/>
    <w:rsid w:val="00D0719F"/>
    <w:rsid w:val="00D07A14"/>
    <w:rsid w:val="00D10332"/>
    <w:rsid w:val="00D10CA6"/>
    <w:rsid w:val="00D11444"/>
    <w:rsid w:val="00D120AC"/>
    <w:rsid w:val="00D125E2"/>
    <w:rsid w:val="00D12836"/>
    <w:rsid w:val="00D13032"/>
    <w:rsid w:val="00D13AAF"/>
    <w:rsid w:val="00D13C61"/>
    <w:rsid w:val="00D13D78"/>
    <w:rsid w:val="00D1434D"/>
    <w:rsid w:val="00D14A9A"/>
    <w:rsid w:val="00D14DFC"/>
    <w:rsid w:val="00D14F1B"/>
    <w:rsid w:val="00D150D3"/>
    <w:rsid w:val="00D154F8"/>
    <w:rsid w:val="00D155B2"/>
    <w:rsid w:val="00D15CE6"/>
    <w:rsid w:val="00D16FF2"/>
    <w:rsid w:val="00D17298"/>
    <w:rsid w:val="00D17444"/>
    <w:rsid w:val="00D174D5"/>
    <w:rsid w:val="00D175BF"/>
    <w:rsid w:val="00D200A1"/>
    <w:rsid w:val="00D202ED"/>
    <w:rsid w:val="00D20460"/>
    <w:rsid w:val="00D206A7"/>
    <w:rsid w:val="00D21322"/>
    <w:rsid w:val="00D21A8C"/>
    <w:rsid w:val="00D21DE8"/>
    <w:rsid w:val="00D2220D"/>
    <w:rsid w:val="00D2281B"/>
    <w:rsid w:val="00D2290A"/>
    <w:rsid w:val="00D22DC0"/>
    <w:rsid w:val="00D23092"/>
    <w:rsid w:val="00D235E4"/>
    <w:rsid w:val="00D24038"/>
    <w:rsid w:val="00D2417C"/>
    <w:rsid w:val="00D24288"/>
    <w:rsid w:val="00D244B5"/>
    <w:rsid w:val="00D249D9"/>
    <w:rsid w:val="00D24AB3"/>
    <w:rsid w:val="00D24AD2"/>
    <w:rsid w:val="00D24D8D"/>
    <w:rsid w:val="00D253D0"/>
    <w:rsid w:val="00D25497"/>
    <w:rsid w:val="00D25672"/>
    <w:rsid w:val="00D262DE"/>
    <w:rsid w:val="00D26443"/>
    <w:rsid w:val="00D265F7"/>
    <w:rsid w:val="00D266A8"/>
    <w:rsid w:val="00D271F1"/>
    <w:rsid w:val="00D27503"/>
    <w:rsid w:val="00D27738"/>
    <w:rsid w:val="00D27B45"/>
    <w:rsid w:val="00D30268"/>
    <w:rsid w:val="00D30EC7"/>
    <w:rsid w:val="00D3123E"/>
    <w:rsid w:val="00D31513"/>
    <w:rsid w:val="00D317E1"/>
    <w:rsid w:val="00D31AA5"/>
    <w:rsid w:val="00D31BF1"/>
    <w:rsid w:val="00D3221D"/>
    <w:rsid w:val="00D3250D"/>
    <w:rsid w:val="00D3261E"/>
    <w:rsid w:val="00D32B12"/>
    <w:rsid w:val="00D32DB5"/>
    <w:rsid w:val="00D330B2"/>
    <w:rsid w:val="00D331DC"/>
    <w:rsid w:val="00D3328C"/>
    <w:rsid w:val="00D33719"/>
    <w:rsid w:val="00D33C16"/>
    <w:rsid w:val="00D33E75"/>
    <w:rsid w:val="00D34122"/>
    <w:rsid w:val="00D34693"/>
    <w:rsid w:val="00D346A6"/>
    <w:rsid w:val="00D3561F"/>
    <w:rsid w:val="00D359F1"/>
    <w:rsid w:val="00D35F20"/>
    <w:rsid w:val="00D362E9"/>
    <w:rsid w:val="00D363D3"/>
    <w:rsid w:val="00D36609"/>
    <w:rsid w:val="00D3673A"/>
    <w:rsid w:val="00D36A08"/>
    <w:rsid w:val="00D37097"/>
    <w:rsid w:val="00D37247"/>
    <w:rsid w:val="00D372D7"/>
    <w:rsid w:val="00D372EB"/>
    <w:rsid w:val="00D40843"/>
    <w:rsid w:val="00D40F26"/>
    <w:rsid w:val="00D41521"/>
    <w:rsid w:val="00D41DD6"/>
    <w:rsid w:val="00D41FA2"/>
    <w:rsid w:val="00D42872"/>
    <w:rsid w:val="00D42C44"/>
    <w:rsid w:val="00D42F38"/>
    <w:rsid w:val="00D433F2"/>
    <w:rsid w:val="00D45807"/>
    <w:rsid w:val="00D458F4"/>
    <w:rsid w:val="00D46194"/>
    <w:rsid w:val="00D4619D"/>
    <w:rsid w:val="00D46301"/>
    <w:rsid w:val="00D46C5A"/>
    <w:rsid w:val="00D46F94"/>
    <w:rsid w:val="00D47027"/>
    <w:rsid w:val="00D47128"/>
    <w:rsid w:val="00D47917"/>
    <w:rsid w:val="00D4793E"/>
    <w:rsid w:val="00D47F05"/>
    <w:rsid w:val="00D5054F"/>
    <w:rsid w:val="00D50F06"/>
    <w:rsid w:val="00D5116F"/>
    <w:rsid w:val="00D5129C"/>
    <w:rsid w:val="00D516DB"/>
    <w:rsid w:val="00D51CA8"/>
    <w:rsid w:val="00D53147"/>
    <w:rsid w:val="00D53542"/>
    <w:rsid w:val="00D5401E"/>
    <w:rsid w:val="00D542A5"/>
    <w:rsid w:val="00D54535"/>
    <w:rsid w:val="00D54E75"/>
    <w:rsid w:val="00D554BD"/>
    <w:rsid w:val="00D554D8"/>
    <w:rsid w:val="00D55819"/>
    <w:rsid w:val="00D55959"/>
    <w:rsid w:val="00D56134"/>
    <w:rsid w:val="00D567AF"/>
    <w:rsid w:val="00D56873"/>
    <w:rsid w:val="00D56D54"/>
    <w:rsid w:val="00D57024"/>
    <w:rsid w:val="00D5783D"/>
    <w:rsid w:val="00D578A8"/>
    <w:rsid w:val="00D57C95"/>
    <w:rsid w:val="00D60E01"/>
    <w:rsid w:val="00D61636"/>
    <w:rsid w:val="00D61AC8"/>
    <w:rsid w:val="00D61F55"/>
    <w:rsid w:val="00D6218B"/>
    <w:rsid w:val="00D62416"/>
    <w:rsid w:val="00D6295A"/>
    <w:rsid w:val="00D62D27"/>
    <w:rsid w:val="00D62F48"/>
    <w:rsid w:val="00D641C1"/>
    <w:rsid w:val="00D641D2"/>
    <w:rsid w:val="00D65904"/>
    <w:rsid w:val="00D65A19"/>
    <w:rsid w:val="00D65D60"/>
    <w:rsid w:val="00D66481"/>
    <w:rsid w:val="00D667D8"/>
    <w:rsid w:val="00D668F8"/>
    <w:rsid w:val="00D66A8A"/>
    <w:rsid w:val="00D66A9C"/>
    <w:rsid w:val="00D66BF5"/>
    <w:rsid w:val="00D66F14"/>
    <w:rsid w:val="00D67236"/>
    <w:rsid w:val="00D677F0"/>
    <w:rsid w:val="00D677F8"/>
    <w:rsid w:val="00D67B8F"/>
    <w:rsid w:val="00D67F11"/>
    <w:rsid w:val="00D701EE"/>
    <w:rsid w:val="00D7022E"/>
    <w:rsid w:val="00D7079B"/>
    <w:rsid w:val="00D708D2"/>
    <w:rsid w:val="00D70977"/>
    <w:rsid w:val="00D7097E"/>
    <w:rsid w:val="00D70D19"/>
    <w:rsid w:val="00D7136C"/>
    <w:rsid w:val="00D717E8"/>
    <w:rsid w:val="00D724E7"/>
    <w:rsid w:val="00D7265C"/>
    <w:rsid w:val="00D72B54"/>
    <w:rsid w:val="00D72F4A"/>
    <w:rsid w:val="00D73445"/>
    <w:rsid w:val="00D7349A"/>
    <w:rsid w:val="00D740F0"/>
    <w:rsid w:val="00D74B60"/>
    <w:rsid w:val="00D7641D"/>
    <w:rsid w:val="00D764FF"/>
    <w:rsid w:val="00D772CD"/>
    <w:rsid w:val="00D80391"/>
    <w:rsid w:val="00D8067A"/>
    <w:rsid w:val="00D80D18"/>
    <w:rsid w:val="00D814C5"/>
    <w:rsid w:val="00D81A00"/>
    <w:rsid w:val="00D831FC"/>
    <w:rsid w:val="00D8320A"/>
    <w:rsid w:val="00D84739"/>
    <w:rsid w:val="00D84F9D"/>
    <w:rsid w:val="00D851D6"/>
    <w:rsid w:val="00D859F4"/>
    <w:rsid w:val="00D8690A"/>
    <w:rsid w:val="00D86A6C"/>
    <w:rsid w:val="00D87D9B"/>
    <w:rsid w:val="00D90350"/>
    <w:rsid w:val="00D90590"/>
    <w:rsid w:val="00D90F66"/>
    <w:rsid w:val="00D91387"/>
    <w:rsid w:val="00D9226A"/>
    <w:rsid w:val="00D924B3"/>
    <w:rsid w:val="00D92535"/>
    <w:rsid w:val="00D93372"/>
    <w:rsid w:val="00D93A1E"/>
    <w:rsid w:val="00D93C04"/>
    <w:rsid w:val="00D93DB7"/>
    <w:rsid w:val="00D93EFD"/>
    <w:rsid w:val="00D94011"/>
    <w:rsid w:val="00D94271"/>
    <w:rsid w:val="00D94C8C"/>
    <w:rsid w:val="00D94D88"/>
    <w:rsid w:val="00D94F66"/>
    <w:rsid w:val="00D956B9"/>
    <w:rsid w:val="00D957DE"/>
    <w:rsid w:val="00D959B1"/>
    <w:rsid w:val="00D9607C"/>
    <w:rsid w:val="00D96C11"/>
    <w:rsid w:val="00D9705A"/>
    <w:rsid w:val="00DA05F3"/>
    <w:rsid w:val="00DA0D52"/>
    <w:rsid w:val="00DA0E1A"/>
    <w:rsid w:val="00DA0F7D"/>
    <w:rsid w:val="00DA1049"/>
    <w:rsid w:val="00DA12E7"/>
    <w:rsid w:val="00DA1880"/>
    <w:rsid w:val="00DA1A22"/>
    <w:rsid w:val="00DA255E"/>
    <w:rsid w:val="00DA268C"/>
    <w:rsid w:val="00DA29AF"/>
    <w:rsid w:val="00DA2EF8"/>
    <w:rsid w:val="00DA3752"/>
    <w:rsid w:val="00DA3913"/>
    <w:rsid w:val="00DA3A6A"/>
    <w:rsid w:val="00DA3BA0"/>
    <w:rsid w:val="00DA3F33"/>
    <w:rsid w:val="00DA47FC"/>
    <w:rsid w:val="00DA4DE2"/>
    <w:rsid w:val="00DA5058"/>
    <w:rsid w:val="00DA698D"/>
    <w:rsid w:val="00DA6A85"/>
    <w:rsid w:val="00DA6AB3"/>
    <w:rsid w:val="00DA6B5E"/>
    <w:rsid w:val="00DA6CC9"/>
    <w:rsid w:val="00DA6E3E"/>
    <w:rsid w:val="00DA703D"/>
    <w:rsid w:val="00DA7261"/>
    <w:rsid w:val="00DA7E86"/>
    <w:rsid w:val="00DB02A9"/>
    <w:rsid w:val="00DB058B"/>
    <w:rsid w:val="00DB0E2F"/>
    <w:rsid w:val="00DB14BC"/>
    <w:rsid w:val="00DB14E4"/>
    <w:rsid w:val="00DB1811"/>
    <w:rsid w:val="00DB286F"/>
    <w:rsid w:val="00DB2935"/>
    <w:rsid w:val="00DB2D75"/>
    <w:rsid w:val="00DB3235"/>
    <w:rsid w:val="00DB33D8"/>
    <w:rsid w:val="00DB39AC"/>
    <w:rsid w:val="00DB3D60"/>
    <w:rsid w:val="00DB438F"/>
    <w:rsid w:val="00DB44A2"/>
    <w:rsid w:val="00DB4547"/>
    <w:rsid w:val="00DB512E"/>
    <w:rsid w:val="00DB548D"/>
    <w:rsid w:val="00DB5F86"/>
    <w:rsid w:val="00DB6910"/>
    <w:rsid w:val="00DB6C01"/>
    <w:rsid w:val="00DB7319"/>
    <w:rsid w:val="00DB7BC1"/>
    <w:rsid w:val="00DC00D7"/>
    <w:rsid w:val="00DC02BE"/>
    <w:rsid w:val="00DC05B0"/>
    <w:rsid w:val="00DC05EE"/>
    <w:rsid w:val="00DC0C87"/>
    <w:rsid w:val="00DC16CF"/>
    <w:rsid w:val="00DC1C4A"/>
    <w:rsid w:val="00DC334B"/>
    <w:rsid w:val="00DC38D7"/>
    <w:rsid w:val="00DC39DE"/>
    <w:rsid w:val="00DC39E6"/>
    <w:rsid w:val="00DC49B0"/>
    <w:rsid w:val="00DC4D41"/>
    <w:rsid w:val="00DC58A5"/>
    <w:rsid w:val="00DC5E31"/>
    <w:rsid w:val="00DC6017"/>
    <w:rsid w:val="00DC629B"/>
    <w:rsid w:val="00DC7B10"/>
    <w:rsid w:val="00DC7BE8"/>
    <w:rsid w:val="00DD0831"/>
    <w:rsid w:val="00DD0959"/>
    <w:rsid w:val="00DD0C42"/>
    <w:rsid w:val="00DD0D19"/>
    <w:rsid w:val="00DD1603"/>
    <w:rsid w:val="00DD1885"/>
    <w:rsid w:val="00DD26FE"/>
    <w:rsid w:val="00DD2C0F"/>
    <w:rsid w:val="00DD3569"/>
    <w:rsid w:val="00DD38B4"/>
    <w:rsid w:val="00DD4A5F"/>
    <w:rsid w:val="00DD4AAB"/>
    <w:rsid w:val="00DD5132"/>
    <w:rsid w:val="00DD518A"/>
    <w:rsid w:val="00DD5651"/>
    <w:rsid w:val="00DD5943"/>
    <w:rsid w:val="00DD6485"/>
    <w:rsid w:val="00DD669D"/>
    <w:rsid w:val="00DD6DB8"/>
    <w:rsid w:val="00DD7070"/>
    <w:rsid w:val="00DD70FA"/>
    <w:rsid w:val="00DD76B0"/>
    <w:rsid w:val="00DD7BCA"/>
    <w:rsid w:val="00DE000D"/>
    <w:rsid w:val="00DE0BEF"/>
    <w:rsid w:val="00DE0F01"/>
    <w:rsid w:val="00DE0FCE"/>
    <w:rsid w:val="00DE1503"/>
    <w:rsid w:val="00DE1530"/>
    <w:rsid w:val="00DE16DF"/>
    <w:rsid w:val="00DE1D55"/>
    <w:rsid w:val="00DE1FF3"/>
    <w:rsid w:val="00DE21EB"/>
    <w:rsid w:val="00DE26EB"/>
    <w:rsid w:val="00DE281B"/>
    <w:rsid w:val="00DE30BB"/>
    <w:rsid w:val="00DE3284"/>
    <w:rsid w:val="00DE3742"/>
    <w:rsid w:val="00DE4156"/>
    <w:rsid w:val="00DE46BC"/>
    <w:rsid w:val="00DE4930"/>
    <w:rsid w:val="00DE4993"/>
    <w:rsid w:val="00DE4CFC"/>
    <w:rsid w:val="00DE517C"/>
    <w:rsid w:val="00DE5865"/>
    <w:rsid w:val="00DE5B26"/>
    <w:rsid w:val="00DE5D81"/>
    <w:rsid w:val="00DE622E"/>
    <w:rsid w:val="00DE6A4B"/>
    <w:rsid w:val="00DE7FAE"/>
    <w:rsid w:val="00DF09A5"/>
    <w:rsid w:val="00DF11F6"/>
    <w:rsid w:val="00DF1391"/>
    <w:rsid w:val="00DF13E5"/>
    <w:rsid w:val="00DF1C9D"/>
    <w:rsid w:val="00DF1F88"/>
    <w:rsid w:val="00DF2253"/>
    <w:rsid w:val="00DF2699"/>
    <w:rsid w:val="00DF4683"/>
    <w:rsid w:val="00DF4FEF"/>
    <w:rsid w:val="00DF5E18"/>
    <w:rsid w:val="00DF6607"/>
    <w:rsid w:val="00DF6705"/>
    <w:rsid w:val="00DF70F5"/>
    <w:rsid w:val="00DF7499"/>
    <w:rsid w:val="00DF7503"/>
    <w:rsid w:val="00DF7831"/>
    <w:rsid w:val="00E00268"/>
    <w:rsid w:val="00E005A1"/>
    <w:rsid w:val="00E00B82"/>
    <w:rsid w:val="00E02A20"/>
    <w:rsid w:val="00E02DAD"/>
    <w:rsid w:val="00E03254"/>
    <w:rsid w:val="00E03445"/>
    <w:rsid w:val="00E0405F"/>
    <w:rsid w:val="00E041B5"/>
    <w:rsid w:val="00E04E18"/>
    <w:rsid w:val="00E056F8"/>
    <w:rsid w:val="00E05B2F"/>
    <w:rsid w:val="00E0625E"/>
    <w:rsid w:val="00E0629F"/>
    <w:rsid w:val="00E06654"/>
    <w:rsid w:val="00E06929"/>
    <w:rsid w:val="00E06CEC"/>
    <w:rsid w:val="00E07F43"/>
    <w:rsid w:val="00E07FE8"/>
    <w:rsid w:val="00E1042A"/>
    <w:rsid w:val="00E107C8"/>
    <w:rsid w:val="00E10A19"/>
    <w:rsid w:val="00E1132C"/>
    <w:rsid w:val="00E12115"/>
    <w:rsid w:val="00E127A9"/>
    <w:rsid w:val="00E13315"/>
    <w:rsid w:val="00E13B71"/>
    <w:rsid w:val="00E158B1"/>
    <w:rsid w:val="00E15CF6"/>
    <w:rsid w:val="00E168AB"/>
    <w:rsid w:val="00E168DF"/>
    <w:rsid w:val="00E17507"/>
    <w:rsid w:val="00E20A43"/>
    <w:rsid w:val="00E20F25"/>
    <w:rsid w:val="00E21217"/>
    <w:rsid w:val="00E217A7"/>
    <w:rsid w:val="00E2190F"/>
    <w:rsid w:val="00E220E2"/>
    <w:rsid w:val="00E223A0"/>
    <w:rsid w:val="00E228AE"/>
    <w:rsid w:val="00E228E2"/>
    <w:rsid w:val="00E22BFE"/>
    <w:rsid w:val="00E232F8"/>
    <w:rsid w:val="00E233F8"/>
    <w:rsid w:val="00E238C0"/>
    <w:rsid w:val="00E23936"/>
    <w:rsid w:val="00E23FF2"/>
    <w:rsid w:val="00E243A1"/>
    <w:rsid w:val="00E24DB5"/>
    <w:rsid w:val="00E25037"/>
    <w:rsid w:val="00E253AF"/>
    <w:rsid w:val="00E25412"/>
    <w:rsid w:val="00E254A8"/>
    <w:rsid w:val="00E260D0"/>
    <w:rsid w:val="00E26113"/>
    <w:rsid w:val="00E26162"/>
    <w:rsid w:val="00E2619D"/>
    <w:rsid w:val="00E2653D"/>
    <w:rsid w:val="00E26E4F"/>
    <w:rsid w:val="00E2770B"/>
    <w:rsid w:val="00E27AEC"/>
    <w:rsid w:val="00E30320"/>
    <w:rsid w:val="00E3088A"/>
    <w:rsid w:val="00E30D9D"/>
    <w:rsid w:val="00E310D6"/>
    <w:rsid w:val="00E31862"/>
    <w:rsid w:val="00E318D6"/>
    <w:rsid w:val="00E32137"/>
    <w:rsid w:val="00E325FF"/>
    <w:rsid w:val="00E32B34"/>
    <w:rsid w:val="00E32C62"/>
    <w:rsid w:val="00E336C0"/>
    <w:rsid w:val="00E34362"/>
    <w:rsid w:val="00E34B0C"/>
    <w:rsid w:val="00E35904"/>
    <w:rsid w:val="00E35B76"/>
    <w:rsid w:val="00E35C37"/>
    <w:rsid w:val="00E35F14"/>
    <w:rsid w:val="00E36817"/>
    <w:rsid w:val="00E36A3E"/>
    <w:rsid w:val="00E37B2F"/>
    <w:rsid w:val="00E37E4A"/>
    <w:rsid w:val="00E37F30"/>
    <w:rsid w:val="00E40295"/>
    <w:rsid w:val="00E40434"/>
    <w:rsid w:val="00E40AA2"/>
    <w:rsid w:val="00E40AA9"/>
    <w:rsid w:val="00E4102C"/>
    <w:rsid w:val="00E41257"/>
    <w:rsid w:val="00E419E9"/>
    <w:rsid w:val="00E4242D"/>
    <w:rsid w:val="00E42F23"/>
    <w:rsid w:val="00E43244"/>
    <w:rsid w:val="00E43465"/>
    <w:rsid w:val="00E434F6"/>
    <w:rsid w:val="00E43F89"/>
    <w:rsid w:val="00E453D8"/>
    <w:rsid w:val="00E459DD"/>
    <w:rsid w:val="00E45CB5"/>
    <w:rsid w:val="00E45FFC"/>
    <w:rsid w:val="00E46452"/>
    <w:rsid w:val="00E468F6"/>
    <w:rsid w:val="00E469A8"/>
    <w:rsid w:val="00E47253"/>
    <w:rsid w:val="00E47511"/>
    <w:rsid w:val="00E47903"/>
    <w:rsid w:val="00E47AEA"/>
    <w:rsid w:val="00E5073B"/>
    <w:rsid w:val="00E5119F"/>
    <w:rsid w:val="00E51ED9"/>
    <w:rsid w:val="00E51EE2"/>
    <w:rsid w:val="00E52285"/>
    <w:rsid w:val="00E522B7"/>
    <w:rsid w:val="00E5245B"/>
    <w:rsid w:val="00E52BFE"/>
    <w:rsid w:val="00E52E29"/>
    <w:rsid w:val="00E53FF1"/>
    <w:rsid w:val="00E5489E"/>
    <w:rsid w:val="00E550A5"/>
    <w:rsid w:val="00E5675D"/>
    <w:rsid w:val="00E56A4B"/>
    <w:rsid w:val="00E56C41"/>
    <w:rsid w:val="00E56CDB"/>
    <w:rsid w:val="00E5724B"/>
    <w:rsid w:val="00E57425"/>
    <w:rsid w:val="00E60860"/>
    <w:rsid w:val="00E611A9"/>
    <w:rsid w:val="00E6167B"/>
    <w:rsid w:val="00E61AA2"/>
    <w:rsid w:val="00E61D36"/>
    <w:rsid w:val="00E621DB"/>
    <w:rsid w:val="00E627C5"/>
    <w:rsid w:val="00E627F9"/>
    <w:rsid w:val="00E6294D"/>
    <w:rsid w:val="00E629D1"/>
    <w:rsid w:val="00E62CBD"/>
    <w:rsid w:val="00E62F91"/>
    <w:rsid w:val="00E63157"/>
    <w:rsid w:val="00E63736"/>
    <w:rsid w:val="00E63AA3"/>
    <w:rsid w:val="00E64886"/>
    <w:rsid w:val="00E648A3"/>
    <w:rsid w:val="00E64D14"/>
    <w:rsid w:val="00E65035"/>
    <w:rsid w:val="00E650FA"/>
    <w:rsid w:val="00E657DF"/>
    <w:rsid w:val="00E65BBF"/>
    <w:rsid w:val="00E661E8"/>
    <w:rsid w:val="00E66258"/>
    <w:rsid w:val="00E66485"/>
    <w:rsid w:val="00E66D24"/>
    <w:rsid w:val="00E67696"/>
    <w:rsid w:val="00E70BDE"/>
    <w:rsid w:val="00E70EDC"/>
    <w:rsid w:val="00E70FD6"/>
    <w:rsid w:val="00E7133D"/>
    <w:rsid w:val="00E71CF4"/>
    <w:rsid w:val="00E72BDF"/>
    <w:rsid w:val="00E72D92"/>
    <w:rsid w:val="00E7308B"/>
    <w:rsid w:val="00E73258"/>
    <w:rsid w:val="00E7362A"/>
    <w:rsid w:val="00E738FB"/>
    <w:rsid w:val="00E73B34"/>
    <w:rsid w:val="00E74045"/>
    <w:rsid w:val="00E74703"/>
    <w:rsid w:val="00E74D29"/>
    <w:rsid w:val="00E752DC"/>
    <w:rsid w:val="00E7556C"/>
    <w:rsid w:val="00E756F2"/>
    <w:rsid w:val="00E75C69"/>
    <w:rsid w:val="00E767EF"/>
    <w:rsid w:val="00E76EC5"/>
    <w:rsid w:val="00E7719C"/>
    <w:rsid w:val="00E7753A"/>
    <w:rsid w:val="00E77C41"/>
    <w:rsid w:val="00E77D11"/>
    <w:rsid w:val="00E80452"/>
    <w:rsid w:val="00E80B2A"/>
    <w:rsid w:val="00E810BE"/>
    <w:rsid w:val="00E817FD"/>
    <w:rsid w:val="00E81A50"/>
    <w:rsid w:val="00E81DBB"/>
    <w:rsid w:val="00E8288D"/>
    <w:rsid w:val="00E8371D"/>
    <w:rsid w:val="00E83CE9"/>
    <w:rsid w:val="00E85A50"/>
    <w:rsid w:val="00E8681B"/>
    <w:rsid w:val="00E869B4"/>
    <w:rsid w:val="00E86ECF"/>
    <w:rsid w:val="00E872DD"/>
    <w:rsid w:val="00E87356"/>
    <w:rsid w:val="00E878C2"/>
    <w:rsid w:val="00E90843"/>
    <w:rsid w:val="00E9120B"/>
    <w:rsid w:val="00E914CD"/>
    <w:rsid w:val="00E91540"/>
    <w:rsid w:val="00E91589"/>
    <w:rsid w:val="00E91E46"/>
    <w:rsid w:val="00E91ED4"/>
    <w:rsid w:val="00E91EFD"/>
    <w:rsid w:val="00E91FA0"/>
    <w:rsid w:val="00E9204E"/>
    <w:rsid w:val="00E92816"/>
    <w:rsid w:val="00E92D32"/>
    <w:rsid w:val="00E92E78"/>
    <w:rsid w:val="00E92F6F"/>
    <w:rsid w:val="00E930B2"/>
    <w:rsid w:val="00E9321D"/>
    <w:rsid w:val="00E93854"/>
    <w:rsid w:val="00E94B1B"/>
    <w:rsid w:val="00E94F8F"/>
    <w:rsid w:val="00E95374"/>
    <w:rsid w:val="00E9540E"/>
    <w:rsid w:val="00E9568C"/>
    <w:rsid w:val="00E9588B"/>
    <w:rsid w:val="00E95984"/>
    <w:rsid w:val="00E95B16"/>
    <w:rsid w:val="00E95DB8"/>
    <w:rsid w:val="00E95FF6"/>
    <w:rsid w:val="00E96D99"/>
    <w:rsid w:val="00E970CC"/>
    <w:rsid w:val="00E972A7"/>
    <w:rsid w:val="00E97A8C"/>
    <w:rsid w:val="00EA0E43"/>
    <w:rsid w:val="00EA1246"/>
    <w:rsid w:val="00EA1530"/>
    <w:rsid w:val="00EA15E7"/>
    <w:rsid w:val="00EA16A3"/>
    <w:rsid w:val="00EA3A9F"/>
    <w:rsid w:val="00EA3D9E"/>
    <w:rsid w:val="00EA406A"/>
    <w:rsid w:val="00EA46AD"/>
    <w:rsid w:val="00EA4D4D"/>
    <w:rsid w:val="00EA5936"/>
    <w:rsid w:val="00EA608E"/>
    <w:rsid w:val="00EA6601"/>
    <w:rsid w:val="00EA66BB"/>
    <w:rsid w:val="00EA7159"/>
    <w:rsid w:val="00EA730B"/>
    <w:rsid w:val="00EA757A"/>
    <w:rsid w:val="00EB008D"/>
    <w:rsid w:val="00EB00F0"/>
    <w:rsid w:val="00EB0393"/>
    <w:rsid w:val="00EB077D"/>
    <w:rsid w:val="00EB0CDB"/>
    <w:rsid w:val="00EB0FDC"/>
    <w:rsid w:val="00EB1103"/>
    <w:rsid w:val="00EB1290"/>
    <w:rsid w:val="00EB226F"/>
    <w:rsid w:val="00EB22D0"/>
    <w:rsid w:val="00EB248E"/>
    <w:rsid w:val="00EB29BB"/>
    <w:rsid w:val="00EB30F9"/>
    <w:rsid w:val="00EB3170"/>
    <w:rsid w:val="00EB3372"/>
    <w:rsid w:val="00EB355E"/>
    <w:rsid w:val="00EB399A"/>
    <w:rsid w:val="00EB49B8"/>
    <w:rsid w:val="00EB4B7C"/>
    <w:rsid w:val="00EB5656"/>
    <w:rsid w:val="00EB60D7"/>
    <w:rsid w:val="00EB6BCD"/>
    <w:rsid w:val="00EB72B0"/>
    <w:rsid w:val="00EB74D5"/>
    <w:rsid w:val="00EB7A56"/>
    <w:rsid w:val="00EB7C4B"/>
    <w:rsid w:val="00EB7F34"/>
    <w:rsid w:val="00EC0277"/>
    <w:rsid w:val="00EC0737"/>
    <w:rsid w:val="00EC0FAB"/>
    <w:rsid w:val="00EC1818"/>
    <w:rsid w:val="00EC19D0"/>
    <w:rsid w:val="00EC1C91"/>
    <w:rsid w:val="00EC23FC"/>
    <w:rsid w:val="00EC37E4"/>
    <w:rsid w:val="00EC3B0F"/>
    <w:rsid w:val="00EC3DE9"/>
    <w:rsid w:val="00EC3E43"/>
    <w:rsid w:val="00EC3E46"/>
    <w:rsid w:val="00EC41FC"/>
    <w:rsid w:val="00EC42C4"/>
    <w:rsid w:val="00EC4481"/>
    <w:rsid w:val="00EC4B18"/>
    <w:rsid w:val="00EC4E91"/>
    <w:rsid w:val="00EC5764"/>
    <w:rsid w:val="00EC580B"/>
    <w:rsid w:val="00EC5978"/>
    <w:rsid w:val="00EC5BCC"/>
    <w:rsid w:val="00EC60DA"/>
    <w:rsid w:val="00EC6118"/>
    <w:rsid w:val="00EC693C"/>
    <w:rsid w:val="00EC6949"/>
    <w:rsid w:val="00EC6AAC"/>
    <w:rsid w:val="00EC6C71"/>
    <w:rsid w:val="00EC6E54"/>
    <w:rsid w:val="00EC72C6"/>
    <w:rsid w:val="00EC7462"/>
    <w:rsid w:val="00EC76E8"/>
    <w:rsid w:val="00EC7803"/>
    <w:rsid w:val="00EC78BB"/>
    <w:rsid w:val="00EC7900"/>
    <w:rsid w:val="00EC7AA4"/>
    <w:rsid w:val="00EC7E6C"/>
    <w:rsid w:val="00ED03E1"/>
    <w:rsid w:val="00ED05DA"/>
    <w:rsid w:val="00ED09F7"/>
    <w:rsid w:val="00ED0FFE"/>
    <w:rsid w:val="00ED1817"/>
    <w:rsid w:val="00ED1D12"/>
    <w:rsid w:val="00ED20EF"/>
    <w:rsid w:val="00ED2115"/>
    <w:rsid w:val="00ED26FB"/>
    <w:rsid w:val="00ED3239"/>
    <w:rsid w:val="00ED3390"/>
    <w:rsid w:val="00ED33D0"/>
    <w:rsid w:val="00ED4331"/>
    <w:rsid w:val="00ED444E"/>
    <w:rsid w:val="00ED483C"/>
    <w:rsid w:val="00ED4BA2"/>
    <w:rsid w:val="00ED4D1E"/>
    <w:rsid w:val="00ED5A35"/>
    <w:rsid w:val="00ED5B3E"/>
    <w:rsid w:val="00ED5C17"/>
    <w:rsid w:val="00ED6638"/>
    <w:rsid w:val="00ED70E0"/>
    <w:rsid w:val="00ED7168"/>
    <w:rsid w:val="00ED7180"/>
    <w:rsid w:val="00ED71C0"/>
    <w:rsid w:val="00ED7B52"/>
    <w:rsid w:val="00ED7CB9"/>
    <w:rsid w:val="00EE1219"/>
    <w:rsid w:val="00EE1E83"/>
    <w:rsid w:val="00EE227E"/>
    <w:rsid w:val="00EE2344"/>
    <w:rsid w:val="00EE2870"/>
    <w:rsid w:val="00EE28E2"/>
    <w:rsid w:val="00EE36E1"/>
    <w:rsid w:val="00EE41F4"/>
    <w:rsid w:val="00EE43A8"/>
    <w:rsid w:val="00EE46AD"/>
    <w:rsid w:val="00EE4781"/>
    <w:rsid w:val="00EE4783"/>
    <w:rsid w:val="00EE495C"/>
    <w:rsid w:val="00EE50A4"/>
    <w:rsid w:val="00EE53E2"/>
    <w:rsid w:val="00EE596E"/>
    <w:rsid w:val="00EE6601"/>
    <w:rsid w:val="00EE660A"/>
    <w:rsid w:val="00EE6C8E"/>
    <w:rsid w:val="00EE6FA8"/>
    <w:rsid w:val="00EE71F2"/>
    <w:rsid w:val="00EE7279"/>
    <w:rsid w:val="00EE7AED"/>
    <w:rsid w:val="00EF08B8"/>
    <w:rsid w:val="00EF0EAC"/>
    <w:rsid w:val="00EF15B8"/>
    <w:rsid w:val="00EF16DA"/>
    <w:rsid w:val="00EF1D53"/>
    <w:rsid w:val="00EF2F56"/>
    <w:rsid w:val="00EF34F3"/>
    <w:rsid w:val="00EF3575"/>
    <w:rsid w:val="00EF4492"/>
    <w:rsid w:val="00EF51ED"/>
    <w:rsid w:val="00EF5437"/>
    <w:rsid w:val="00EF5680"/>
    <w:rsid w:val="00EF5AFF"/>
    <w:rsid w:val="00EF6598"/>
    <w:rsid w:val="00EF6CB0"/>
    <w:rsid w:val="00EF6CB4"/>
    <w:rsid w:val="00EF70FC"/>
    <w:rsid w:val="00EF754F"/>
    <w:rsid w:val="00EF7E88"/>
    <w:rsid w:val="00F00006"/>
    <w:rsid w:val="00F001E6"/>
    <w:rsid w:val="00F001ED"/>
    <w:rsid w:val="00F006CB"/>
    <w:rsid w:val="00F0081D"/>
    <w:rsid w:val="00F00952"/>
    <w:rsid w:val="00F00BCF"/>
    <w:rsid w:val="00F00C88"/>
    <w:rsid w:val="00F00D20"/>
    <w:rsid w:val="00F011C2"/>
    <w:rsid w:val="00F01CA5"/>
    <w:rsid w:val="00F01D42"/>
    <w:rsid w:val="00F01D46"/>
    <w:rsid w:val="00F02C76"/>
    <w:rsid w:val="00F03FC3"/>
    <w:rsid w:val="00F042B5"/>
    <w:rsid w:val="00F0449D"/>
    <w:rsid w:val="00F04620"/>
    <w:rsid w:val="00F04D23"/>
    <w:rsid w:val="00F050A7"/>
    <w:rsid w:val="00F059A3"/>
    <w:rsid w:val="00F05FFE"/>
    <w:rsid w:val="00F06D0E"/>
    <w:rsid w:val="00F0755C"/>
    <w:rsid w:val="00F078F2"/>
    <w:rsid w:val="00F07D03"/>
    <w:rsid w:val="00F103CB"/>
    <w:rsid w:val="00F1176C"/>
    <w:rsid w:val="00F11E55"/>
    <w:rsid w:val="00F11E9C"/>
    <w:rsid w:val="00F120BF"/>
    <w:rsid w:val="00F12178"/>
    <w:rsid w:val="00F123AD"/>
    <w:rsid w:val="00F12F2C"/>
    <w:rsid w:val="00F13044"/>
    <w:rsid w:val="00F134BF"/>
    <w:rsid w:val="00F13583"/>
    <w:rsid w:val="00F136FD"/>
    <w:rsid w:val="00F13EAF"/>
    <w:rsid w:val="00F14238"/>
    <w:rsid w:val="00F1426D"/>
    <w:rsid w:val="00F14A4C"/>
    <w:rsid w:val="00F14DD6"/>
    <w:rsid w:val="00F14F73"/>
    <w:rsid w:val="00F15BC7"/>
    <w:rsid w:val="00F16477"/>
    <w:rsid w:val="00F166DF"/>
    <w:rsid w:val="00F167F2"/>
    <w:rsid w:val="00F16AD1"/>
    <w:rsid w:val="00F17154"/>
    <w:rsid w:val="00F200AF"/>
    <w:rsid w:val="00F20190"/>
    <w:rsid w:val="00F20266"/>
    <w:rsid w:val="00F2095F"/>
    <w:rsid w:val="00F209B0"/>
    <w:rsid w:val="00F20B79"/>
    <w:rsid w:val="00F210D6"/>
    <w:rsid w:val="00F21323"/>
    <w:rsid w:val="00F217F0"/>
    <w:rsid w:val="00F22366"/>
    <w:rsid w:val="00F22645"/>
    <w:rsid w:val="00F22966"/>
    <w:rsid w:val="00F22AD1"/>
    <w:rsid w:val="00F23706"/>
    <w:rsid w:val="00F2378C"/>
    <w:rsid w:val="00F23D23"/>
    <w:rsid w:val="00F23E0C"/>
    <w:rsid w:val="00F24BE0"/>
    <w:rsid w:val="00F24D63"/>
    <w:rsid w:val="00F24E57"/>
    <w:rsid w:val="00F251E2"/>
    <w:rsid w:val="00F258D5"/>
    <w:rsid w:val="00F25A27"/>
    <w:rsid w:val="00F26123"/>
    <w:rsid w:val="00F2680C"/>
    <w:rsid w:val="00F26AB6"/>
    <w:rsid w:val="00F26B6E"/>
    <w:rsid w:val="00F271E6"/>
    <w:rsid w:val="00F276C8"/>
    <w:rsid w:val="00F27F57"/>
    <w:rsid w:val="00F3007F"/>
    <w:rsid w:val="00F307D9"/>
    <w:rsid w:val="00F30A4D"/>
    <w:rsid w:val="00F316E5"/>
    <w:rsid w:val="00F32041"/>
    <w:rsid w:val="00F32130"/>
    <w:rsid w:val="00F32232"/>
    <w:rsid w:val="00F32EB5"/>
    <w:rsid w:val="00F339A3"/>
    <w:rsid w:val="00F33D67"/>
    <w:rsid w:val="00F33E8D"/>
    <w:rsid w:val="00F3467D"/>
    <w:rsid w:val="00F34B89"/>
    <w:rsid w:val="00F351DB"/>
    <w:rsid w:val="00F357A6"/>
    <w:rsid w:val="00F3585E"/>
    <w:rsid w:val="00F35D26"/>
    <w:rsid w:val="00F3611E"/>
    <w:rsid w:val="00F3621D"/>
    <w:rsid w:val="00F40105"/>
    <w:rsid w:val="00F40149"/>
    <w:rsid w:val="00F40319"/>
    <w:rsid w:val="00F40A48"/>
    <w:rsid w:val="00F40C30"/>
    <w:rsid w:val="00F40D79"/>
    <w:rsid w:val="00F41342"/>
    <w:rsid w:val="00F41822"/>
    <w:rsid w:val="00F41AB0"/>
    <w:rsid w:val="00F42374"/>
    <w:rsid w:val="00F431CB"/>
    <w:rsid w:val="00F432CD"/>
    <w:rsid w:val="00F43516"/>
    <w:rsid w:val="00F438F6"/>
    <w:rsid w:val="00F43FC2"/>
    <w:rsid w:val="00F4401E"/>
    <w:rsid w:val="00F4415C"/>
    <w:rsid w:val="00F44A8E"/>
    <w:rsid w:val="00F44AC2"/>
    <w:rsid w:val="00F44ACC"/>
    <w:rsid w:val="00F45096"/>
    <w:rsid w:val="00F45169"/>
    <w:rsid w:val="00F4587A"/>
    <w:rsid w:val="00F4611E"/>
    <w:rsid w:val="00F46E07"/>
    <w:rsid w:val="00F47084"/>
    <w:rsid w:val="00F50B32"/>
    <w:rsid w:val="00F50EDB"/>
    <w:rsid w:val="00F5167A"/>
    <w:rsid w:val="00F52457"/>
    <w:rsid w:val="00F53979"/>
    <w:rsid w:val="00F53A16"/>
    <w:rsid w:val="00F53EE0"/>
    <w:rsid w:val="00F54091"/>
    <w:rsid w:val="00F541B1"/>
    <w:rsid w:val="00F54411"/>
    <w:rsid w:val="00F55651"/>
    <w:rsid w:val="00F558DD"/>
    <w:rsid w:val="00F55A67"/>
    <w:rsid w:val="00F55E02"/>
    <w:rsid w:val="00F55E8D"/>
    <w:rsid w:val="00F55F07"/>
    <w:rsid w:val="00F574C6"/>
    <w:rsid w:val="00F57761"/>
    <w:rsid w:val="00F57CBB"/>
    <w:rsid w:val="00F60C5A"/>
    <w:rsid w:val="00F60DF4"/>
    <w:rsid w:val="00F61BDE"/>
    <w:rsid w:val="00F63C94"/>
    <w:rsid w:val="00F645D8"/>
    <w:rsid w:val="00F650FD"/>
    <w:rsid w:val="00F65195"/>
    <w:rsid w:val="00F65B9A"/>
    <w:rsid w:val="00F65D3F"/>
    <w:rsid w:val="00F66056"/>
    <w:rsid w:val="00F66155"/>
    <w:rsid w:val="00F66291"/>
    <w:rsid w:val="00F66725"/>
    <w:rsid w:val="00F6695D"/>
    <w:rsid w:val="00F66EAF"/>
    <w:rsid w:val="00F67054"/>
    <w:rsid w:val="00F67236"/>
    <w:rsid w:val="00F67594"/>
    <w:rsid w:val="00F67E11"/>
    <w:rsid w:val="00F71E6A"/>
    <w:rsid w:val="00F724E4"/>
    <w:rsid w:val="00F72830"/>
    <w:rsid w:val="00F733D6"/>
    <w:rsid w:val="00F73A70"/>
    <w:rsid w:val="00F73F41"/>
    <w:rsid w:val="00F746EC"/>
    <w:rsid w:val="00F74C28"/>
    <w:rsid w:val="00F750FE"/>
    <w:rsid w:val="00F75195"/>
    <w:rsid w:val="00F754F9"/>
    <w:rsid w:val="00F75AA4"/>
    <w:rsid w:val="00F761B1"/>
    <w:rsid w:val="00F76519"/>
    <w:rsid w:val="00F76C95"/>
    <w:rsid w:val="00F7782D"/>
    <w:rsid w:val="00F7792D"/>
    <w:rsid w:val="00F77F64"/>
    <w:rsid w:val="00F8003C"/>
    <w:rsid w:val="00F80069"/>
    <w:rsid w:val="00F80183"/>
    <w:rsid w:val="00F80B98"/>
    <w:rsid w:val="00F80F0E"/>
    <w:rsid w:val="00F81BF0"/>
    <w:rsid w:val="00F81E03"/>
    <w:rsid w:val="00F81ED3"/>
    <w:rsid w:val="00F82072"/>
    <w:rsid w:val="00F825F7"/>
    <w:rsid w:val="00F82F3E"/>
    <w:rsid w:val="00F8365C"/>
    <w:rsid w:val="00F8458C"/>
    <w:rsid w:val="00F846F0"/>
    <w:rsid w:val="00F84907"/>
    <w:rsid w:val="00F84B68"/>
    <w:rsid w:val="00F84C89"/>
    <w:rsid w:val="00F85B05"/>
    <w:rsid w:val="00F864D3"/>
    <w:rsid w:val="00F865E2"/>
    <w:rsid w:val="00F873BA"/>
    <w:rsid w:val="00F874BF"/>
    <w:rsid w:val="00F87AE6"/>
    <w:rsid w:val="00F91016"/>
    <w:rsid w:val="00F91A62"/>
    <w:rsid w:val="00F91E43"/>
    <w:rsid w:val="00F91F73"/>
    <w:rsid w:val="00F92114"/>
    <w:rsid w:val="00F92604"/>
    <w:rsid w:val="00F927A7"/>
    <w:rsid w:val="00F92D4F"/>
    <w:rsid w:val="00F93702"/>
    <w:rsid w:val="00F937EA"/>
    <w:rsid w:val="00F93A56"/>
    <w:rsid w:val="00F93B68"/>
    <w:rsid w:val="00F93E14"/>
    <w:rsid w:val="00F93E2B"/>
    <w:rsid w:val="00F93F62"/>
    <w:rsid w:val="00F945CB"/>
    <w:rsid w:val="00F94843"/>
    <w:rsid w:val="00F94EBB"/>
    <w:rsid w:val="00F9543F"/>
    <w:rsid w:val="00F95782"/>
    <w:rsid w:val="00F95AA6"/>
    <w:rsid w:val="00F96136"/>
    <w:rsid w:val="00F965F3"/>
    <w:rsid w:val="00F96740"/>
    <w:rsid w:val="00F97745"/>
    <w:rsid w:val="00F979BA"/>
    <w:rsid w:val="00F97D11"/>
    <w:rsid w:val="00F97EEA"/>
    <w:rsid w:val="00FA0D81"/>
    <w:rsid w:val="00FA22E4"/>
    <w:rsid w:val="00FA2FB5"/>
    <w:rsid w:val="00FA30CC"/>
    <w:rsid w:val="00FA37A6"/>
    <w:rsid w:val="00FA3B44"/>
    <w:rsid w:val="00FA3DE8"/>
    <w:rsid w:val="00FA445F"/>
    <w:rsid w:val="00FA4857"/>
    <w:rsid w:val="00FA49CC"/>
    <w:rsid w:val="00FA4CD8"/>
    <w:rsid w:val="00FA4D3C"/>
    <w:rsid w:val="00FA5365"/>
    <w:rsid w:val="00FA5E56"/>
    <w:rsid w:val="00FA613C"/>
    <w:rsid w:val="00FA7374"/>
    <w:rsid w:val="00FA7598"/>
    <w:rsid w:val="00FA7B9D"/>
    <w:rsid w:val="00FA7D6A"/>
    <w:rsid w:val="00FA7FD9"/>
    <w:rsid w:val="00FB0181"/>
    <w:rsid w:val="00FB0B30"/>
    <w:rsid w:val="00FB1CFA"/>
    <w:rsid w:val="00FB2A8D"/>
    <w:rsid w:val="00FB4C3A"/>
    <w:rsid w:val="00FB50B3"/>
    <w:rsid w:val="00FB5259"/>
    <w:rsid w:val="00FB5A7F"/>
    <w:rsid w:val="00FB5C57"/>
    <w:rsid w:val="00FB6613"/>
    <w:rsid w:val="00FB70D6"/>
    <w:rsid w:val="00FB72C2"/>
    <w:rsid w:val="00FB77C5"/>
    <w:rsid w:val="00FB79F4"/>
    <w:rsid w:val="00FB7FEF"/>
    <w:rsid w:val="00FC055D"/>
    <w:rsid w:val="00FC05B7"/>
    <w:rsid w:val="00FC12D8"/>
    <w:rsid w:val="00FC139F"/>
    <w:rsid w:val="00FC1854"/>
    <w:rsid w:val="00FC2B97"/>
    <w:rsid w:val="00FC2F2D"/>
    <w:rsid w:val="00FC321D"/>
    <w:rsid w:val="00FC3952"/>
    <w:rsid w:val="00FC3AC1"/>
    <w:rsid w:val="00FC3C96"/>
    <w:rsid w:val="00FC3D80"/>
    <w:rsid w:val="00FC4810"/>
    <w:rsid w:val="00FC4AB6"/>
    <w:rsid w:val="00FC5115"/>
    <w:rsid w:val="00FC525A"/>
    <w:rsid w:val="00FC5E73"/>
    <w:rsid w:val="00FC5F89"/>
    <w:rsid w:val="00FC65DF"/>
    <w:rsid w:val="00FC6E88"/>
    <w:rsid w:val="00FC714A"/>
    <w:rsid w:val="00FD061F"/>
    <w:rsid w:val="00FD0FEF"/>
    <w:rsid w:val="00FD11B5"/>
    <w:rsid w:val="00FD1270"/>
    <w:rsid w:val="00FD1722"/>
    <w:rsid w:val="00FD17C6"/>
    <w:rsid w:val="00FD1B60"/>
    <w:rsid w:val="00FD2C69"/>
    <w:rsid w:val="00FD31AD"/>
    <w:rsid w:val="00FD35E4"/>
    <w:rsid w:val="00FD3807"/>
    <w:rsid w:val="00FD3A61"/>
    <w:rsid w:val="00FD4CAA"/>
    <w:rsid w:val="00FD53A6"/>
    <w:rsid w:val="00FD5C99"/>
    <w:rsid w:val="00FD6272"/>
    <w:rsid w:val="00FD65C9"/>
    <w:rsid w:val="00FD683A"/>
    <w:rsid w:val="00FD6E07"/>
    <w:rsid w:val="00FD7334"/>
    <w:rsid w:val="00FD7AF5"/>
    <w:rsid w:val="00FE05E0"/>
    <w:rsid w:val="00FE066F"/>
    <w:rsid w:val="00FE08C7"/>
    <w:rsid w:val="00FE091E"/>
    <w:rsid w:val="00FE0989"/>
    <w:rsid w:val="00FE0CE8"/>
    <w:rsid w:val="00FE10F0"/>
    <w:rsid w:val="00FE1CF6"/>
    <w:rsid w:val="00FE2955"/>
    <w:rsid w:val="00FE334E"/>
    <w:rsid w:val="00FE356B"/>
    <w:rsid w:val="00FE3610"/>
    <w:rsid w:val="00FE3849"/>
    <w:rsid w:val="00FE3B6B"/>
    <w:rsid w:val="00FE48A2"/>
    <w:rsid w:val="00FE4BC4"/>
    <w:rsid w:val="00FE4C56"/>
    <w:rsid w:val="00FE524E"/>
    <w:rsid w:val="00FE560D"/>
    <w:rsid w:val="00FE5A7E"/>
    <w:rsid w:val="00FE5A8A"/>
    <w:rsid w:val="00FE61FB"/>
    <w:rsid w:val="00FE705D"/>
    <w:rsid w:val="00FE7624"/>
    <w:rsid w:val="00FE7CCA"/>
    <w:rsid w:val="00FE7CD3"/>
    <w:rsid w:val="00FF051B"/>
    <w:rsid w:val="00FF062E"/>
    <w:rsid w:val="00FF08C7"/>
    <w:rsid w:val="00FF0A6B"/>
    <w:rsid w:val="00FF1518"/>
    <w:rsid w:val="00FF1D09"/>
    <w:rsid w:val="00FF35F6"/>
    <w:rsid w:val="00FF3BA5"/>
    <w:rsid w:val="00FF4306"/>
    <w:rsid w:val="00FF5429"/>
    <w:rsid w:val="00FF582E"/>
    <w:rsid w:val="00FF6606"/>
    <w:rsid w:val="00FF73D9"/>
    <w:rsid w:val="00FF78DE"/>
    <w:rsid w:val="00FF7A18"/>
    <w:rsid w:val="00FF7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17CE"/>
    <w:rPr>
      <w:rFonts w:ascii="Times New Roman" w:eastAsia="Times New Roman" w:hAnsi="Times New Roman"/>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
    <w:next w:val="a"/>
    <w:link w:val="10"/>
    <w:uiPriority w:val="99"/>
    <w:qFormat/>
    <w:rsid w:val="00CE17CE"/>
    <w:pPr>
      <w:keepNext/>
      <w:spacing w:before="120" w:after="120"/>
      <w:jc w:val="center"/>
      <w:outlineLvl w:val="0"/>
    </w:pPr>
    <w:rPr>
      <w:b/>
      <w:caps/>
      <w:kern w:val="28"/>
      <w:szCs w:val="20"/>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
    <w:next w:val="a"/>
    <w:link w:val="20"/>
    <w:uiPriority w:val="99"/>
    <w:qFormat/>
    <w:rsid w:val="00CE17CE"/>
    <w:pPr>
      <w:keepNext/>
      <w:spacing w:before="120" w:after="120"/>
      <w:jc w:val="center"/>
      <w:outlineLvl w:val="1"/>
    </w:pPr>
    <w:rPr>
      <w:rFonts w:cs="Arial"/>
      <w:b/>
      <w:bCs/>
      <w:iCs/>
      <w:sz w:val="22"/>
      <w:szCs w:val="28"/>
    </w:rPr>
  </w:style>
  <w:style w:type="paragraph" w:styleId="3">
    <w:name w:val="heading 3"/>
    <w:basedOn w:val="a"/>
    <w:next w:val="a"/>
    <w:link w:val="30"/>
    <w:uiPriority w:val="99"/>
    <w:qFormat/>
    <w:rsid w:val="00CE17CE"/>
    <w:pPr>
      <w:keepNext/>
      <w:jc w:val="center"/>
      <w:outlineLvl w:val="2"/>
    </w:pPr>
    <w:rPr>
      <w:b/>
      <w:bCs/>
      <w:caps/>
      <w:sz w:val="28"/>
    </w:rPr>
  </w:style>
  <w:style w:type="paragraph" w:styleId="4">
    <w:name w:val="heading 4"/>
    <w:basedOn w:val="a"/>
    <w:next w:val="a"/>
    <w:link w:val="40"/>
    <w:uiPriority w:val="99"/>
    <w:qFormat/>
    <w:rsid w:val="00CE17CE"/>
    <w:pPr>
      <w:keepNext/>
      <w:outlineLvl w:val="3"/>
    </w:pPr>
    <w:rPr>
      <w:b/>
      <w:bCs/>
      <w:caps/>
      <w:sz w:val="28"/>
    </w:rPr>
  </w:style>
  <w:style w:type="paragraph" w:styleId="5">
    <w:name w:val="heading 5"/>
    <w:basedOn w:val="a"/>
    <w:next w:val="a"/>
    <w:link w:val="50"/>
    <w:uiPriority w:val="99"/>
    <w:qFormat/>
    <w:rsid w:val="00CE17CE"/>
    <w:pPr>
      <w:keepNext/>
      <w:ind w:firstLine="567"/>
      <w:jc w:val="center"/>
      <w:outlineLvl w:val="4"/>
    </w:pPr>
    <w:rPr>
      <w:b/>
      <w:bCs/>
      <w:caps/>
    </w:rPr>
  </w:style>
  <w:style w:type="paragraph" w:styleId="6">
    <w:name w:val="heading 6"/>
    <w:basedOn w:val="a"/>
    <w:next w:val="a"/>
    <w:link w:val="60"/>
    <w:uiPriority w:val="99"/>
    <w:qFormat/>
    <w:rsid w:val="00CE17CE"/>
    <w:pPr>
      <w:keepNext/>
      <w:pageBreakBefore/>
      <w:outlineLvl w:val="5"/>
    </w:pPr>
    <w:rPr>
      <w:b/>
      <w:bCs/>
      <w:sz w:val="22"/>
    </w:rPr>
  </w:style>
  <w:style w:type="paragraph" w:styleId="7">
    <w:name w:val="heading 7"/>
    <w:basedOn w:val="a"/>
    <w:next w:val="a"/>
    <w:link w:val="70"/>
    <w:uiPriority w:val="99"/>
    <w:qFormat/>
    <w:rsid w:val="00CE17CE"/>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CE17CE"/>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CE17CE"/>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2,H1 Знак Знак1,Headi... Знак1,Heading 1iz Знак1,Б1 Знак1,Б11 Знак1,Введение... Знак1,Заголовок параграфа (1.) Знак1,h1 Знак1,В1 Знак1"/>
    <w:link w:val="1"/>
    <w:uiPriority w:val="99"/>
    <w:locked/>
    <w:rsid w:val="00CE17CE"/>
    <w:rPr>
      <w:rFonts w:ascii="Times New Roman" w:hAnsi="Times New Roman" w:cs="Times New Roman"/>
      <w:b/>
      <w:caps/>
      <w:kern w:val="28"/>
      <w:sz w:val="20"/>
      <w:szCs w:val="20"/>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
    <w:uiPriority w:val="99"/>
    <w:semiHidden/>
    <w:locked/>
    <w:rsid w:val="00CE17CE"/>
    <w:rPr>
      <w:rFonts w:ascii="Times New Roman" w:hAnsi="Times New Roman" w:cs="Arial"/>
      <w:b/>
      <w:bCs/>
      <w:iCs/>
      <w:sz w:val="28"/>
      <w:szCs w:val="28"/>
      <w:lang w:eastAsia="ru-RU"/>
    </w:rPr>
  </w:style>
  <w:style w:type="character" w:customStyle="1" w:styleId="30">
    <w:name w:val="Заголовок 3 Знак"/>
    <w:link w:val="3"/>
    <w:uiPriority w:val="99"/>
    <w:semiHidden/>
    <w:locked/>
    <w:rsid w:val="00CE17CE"/>
    <w:rPr>
      <w:rFonts w:ascii="Times New Roman" w:hAnsi="Times New Roman" w:cs="Times New Roman"/>
      <w:b/>
      <w:bCs/>
      <w:caps/>
      <w:sz w:val="24"/>
      <w:szCs w:val="24"/>
      <w:lang w:eastAsia="ru-RU"/>
    </w:rPr>
  </w:style>
  <w:style w:type="character" w:customStyle="1" w:styleId="40">
    <w:name w:val="Заголовок 4 Знак"/>
    <w:link w:val="4"/>
    <w:uiPriority w:val="99"/>
    <w:semiHidden/>
    <w:locked/>
    <w:rsid w:val="00CE17CE"/>
    <w:rPr>
      <w:rFonts w:ascii="Times New Roman" w:hAnsi="Times New Roman" w:cs="Times New Roman"/>
      <w:b/>
      <w:bCs/>
      <w:caps/>
      <w:sz w:val="24"/>
      <w:szCs w:val="24"/>
      <w:lang w:eastAsia="ru-RU"/>
    </w:rPr>
  </w:style>
  <w:style w:type="character" w:customStyle="1" w:styleId="50">
    <w:name w:val="Заголовок 5 Знак"/>
    <w:link w:val="5"/>
    <w:uiPriority w:val="99"/>
    <w:semiHidden/>
    <w:locked/>
    <w:rsid w:val="00CE17CE"/>
    <w:rPr>
      <w:rFonts w:ascii="Times New Roman" w:hAnsi="Times New Roman" w:cs="Times New Roman"/>
      <w:b/>
      <w:bCs/>
      <w:caps/>
      <w:sz w:val="24"/>
      <w:szCs w:val="24"/>
      <w:lang w:eastAsia="ru-RU"/>
    </w:rPr>
  </w:style>
  <w:style w:type="character" w:customStyle="1" w:styleId="60">
    <w:name w:val="Заголовок 6 Знак"/>
    <w:link w:val="6"/>
    <w:uiPriority w:val="99"/>
    <w:semiHidden/>
    <w:locked/>
    <w:rsid w:val="00CE17CE"/>
    <w:rPr>
      <w:rFonts w:ascii="Times New Roman" w:hAnsi="Times New Roman" w:cs="Times New Roman"/>
      <w:b/>
      <w:bCs/>
      <w:sz w:val="24"/>
      <w:szCs w:val="24"/>
      <w:lang w:eastAsia="ru-RU"/>
    </w:rPr>
  </w:style>
  <w:style w:type="character" w:customStyle="1" w:styleId="70">
    <w:name w:val="Заголовок 7 Знак"/>
    <w:link w:val="7"/>
    <w:uiPriority w:val="99"/>
    <w:semiHidden/>
    <w:locked/>
    <w:rsid w:val="00CE17CE"/>
    <w:rPr>
      <w:rFonts w:ascii="Cambria" w:hAnsi="Cambria" w:cs="Times New Roman"/>
      <w:i/>
      <w:iCs/>
      <w:color w:val="404040"/>
      <w:sz w:val="24"/>
      <w:szCs w:val="24"/>
      <w:lang w:eastAsia="ru-RU"/>
    </w:rPr>
  </w:style>
  <w:style w:type="character" w:customStyle="1" w:styleId="80">
    <w:name w:val="Заголовок 8 Знак"/>
    <w:link w:val="8"/>
    <w:uiPriority w:val="99"/>
    <w:semiHidden/>
    <w:locked/>
    <w:rsid w:val="00CE17CE"/>
    <w:rPr>
      <w:rFonts w:ascii="Cambria" w:hAnsi="Cambria" w:cs="Times New Roman"/>
      <w:color w:val="404040"/>
      <w:sz w:val="20"/>
      <w:szCs w:val="20"/>
      <w:lang w:eastAsia="ru-RU"/>
    </w:rPr>
  </w:style>
  <w:style w:type="character" w:customStyle="1" w:styleId="90">
    <w:name w:val="Заголовок 9 Знак"/>
    <w:link w:val="9"/>
    <w:uiPriority w:val="99"/>
    <w:semiHidden/>
    <w:locked/>
    <w:rsid w:val="00CE17CE"/>
    <w:rPr>
      <w:rFonts w:ascii="Cambria" w:hAnsi="Cambria" w:cs="Times New Roman"/>
      <w:i/>
      <w:iCs/>
      <w:color w:val="404040"/>
      <w:sz w:val="20"/>
      <w:szCs w:val="20"/>
      <w:lang w:eastAsia="ru-RU"/>
    </w:rPr>
  </w:style>
  <w:style w:type="character" w:styleId="a3">
    <w:name w:val="Hyperlink"/>
    <w:uiPriority w:val="99"/>
    <w:semiHidden/>
    <w:rsid w:val="00CE17CE"/>
    <w:rPr>
      <w:rFonts w:cs="Times New Roman"/>
      <w:color w:val="0000FF"/>
      <w:u w:val="single"/>
    </w:rPr>
  </w:style>
  <w:style w:type="character" w:customStyle="1" w:styleId="11">
    <w:name w:val="Заголовок 1 Знак1"/>
    <w:aliases w:val="Document Header1 Знак,H1 Знак1,H1 Знак Знак,Headi... Знак,Heading 1iz Знак,Б1 Знак,Б11 Знак,Введение... Знак,Заголовок параграфа (1.) Знак,h1 Знак,В1 Знак"/>
    <w:uiPriority w:val="99"/>
    <w:rsid w:val="00CE17CE"/>
    <w:rPr>
      <w:rFonts w:ascii="Cambria" w:hAnsi="Cambria" w:cs="Times New Roman"/>
      <w:b/>
      <w:bCs/>
      <w:color w:val="365F91"/>
      <w:sz w:val="28"/>
      <w:szCs w:val="28"/>
    </w:rPr>
  </w:style>
  <w:style w:type="character" w:customStyle="1" w:styleId="a4">
    <w:name w:val="Обычный (веб) Знак"/>
    <w:aliases w:val="Обычный (Web) Знак,Обычный (веб) Знак Знак Знак,Обычный (Web) Знак Знак Знак Знак"/>
    <w:link w:val="a5"/>
    <w:uiPriority w:val="99"/>
    <w:semiHidden/>
    <w:locked/>
    <w:rsid w:val="00CE17CE"/>
    <w:rPr>
      <w:rFonts w:ascii="Tahoma" w:hAnsi="Tahoma"/>
      <w:sz w:val="16"/>
    </w:rPr>
  </w:style>
  <w:style w:type="paragraph" w:styleId="a5">
    <w:name w:val="Normal (Web)"/>
    <w:aliases w:val="Обычный (Web),Обычный (веб) Знак Знак,Обычный (Web) Знак Знак Знак"/>
    <w:basedOn w:val="a"/>
    <w:link w:val="a4"/>
    <w:autoRedefine/>
    <w:uiPriority w:val="99"/>
    <w:semiHidden/>
    <w:rsid w:val="00CE17CE"/>
    <w:pPr>
      <w:contextualSpacing/>
    </w:pPr>
    <w:rPr>
      <w:rFonts w:ascii="Tahoma" w:eastAsia="Calibri" w:hAnsi="Tahoma"/>
      <w:sz w:val="16"/>
      <w:szCs w:val="20"/>
    </w:rPr>
  </w:style>
  <w:style w:type="character" w:customStyle="1" w:styleId="a6">
    <w:name w:val="Текст сноски Знак"/>
    <w:link w:val="a7"/>
    <w:uiPriority w:val="99"/>
    <w:semiHidden/>
    <w:locked/>
    <w:rsid w:val="00CE17CE"/>
    <w:rPr>
      <w:rFonts w:ascii="Times New Roman" w:hAnsi="Times New Roman" w:cs="Times New Roman"/>
      <w:sz w:val="20"/>
      <w:szCs w:val="20"/>
      <w:lang w:eastAsia="ru-RU"/>
    </w:rPr>
  </w:style>
  <w:style w:type="paragraph" w:styleId="a7">
    <w:name w:val="footnote text"/>
    <w:basedOn w:val="a"/>
    <w:link w:val="a6"/>
    <w:uiPriority w:val="99"/>
    <w:semiHidden/>
    <w:rsid w:val="00CE17CE"/>
    <w:rPr>
      <w:sz w:val="20"/>
      <w:szCs w:val="20"/>
    </w:rPr>
  </w:style>
  <w:style w:type="character" w:customStyle="1" w:styleId="FootnoteTextChar1">
    <w:name w:val="Footnote Text Char1"/>
    <w:uiPriority w:val="99"/>
    <w:semiHidden/>
    <w:locked/>
    <w:rsid w:val="00654A81"/>
    <w:rPr>
      <w:rFonts w:ascii="Times New Roman" w:hAnsi="Times New Roman" w:cs="Times New Roman"/>
      <w:sz w:val="20"/>
      <w:szCs w:val="20"/>
    </w:rPr>
  </w:style>
  <w:style w:type="character" w:customStyle="1" w:styleId="a8">
    <w:name w:val="Верхний колонтитул Знак"/>
    <w:link w:val="a9"/>
    <w:uiPriority w:val="99"/>
    <w:semiHidden/>
    <w:locked/>
    <w:rsid w:val="00CE17CE"/>
    <w:rPr>
      <w:rFonts w:cs="Times New Roman"/>
      <w:sz w:val="24"/>
      <w:szCs w:val="24"/>
    </w:rPr>
  </w:style>
  <w:style w:type="paragraph" w:styleId="a9">
    <w:name w:val="header"/>
    <w:basedOn w:val="a"/>
    <w:link w:val="a8"/>
    <w:uiPriority w:val="99"/>
    <w:semiHidden/>
    <w:rsid w:val="00CE17CE"/>
    <w:pPr>
      <w:tabs>
        <w:tab w:val="center" w:pos="4677"/>
        <w:tab w:val="right" w:pos="9355"/>
      </w:tabs>
    </w:pPr>
    <w:rPr>
      <w:rFonts w:ascii="Calibri" w:eastAsia="Calibri" w:hAnsi="Calibri"/>
      <w:lang w:eastAsia="en-US"/>
    </w:rPr>
  </w:style>
  <w:style w:type="character" w:customStyle="1" w:styleId="HeaderChar1">
    <w:name w:val="Header Char1"/>
    <w:uiPriority w:val="99"/>
    <w:semiHidden/>
    <w:locked/>
    <w:rsid w:val="00654A81"/>
    <w:rPr>
      <w:rFonts w:ascii="Times New Roman" w:hAnsi="Times New Roman" w:cs="Times New Roman"/>
      <w:sz w:val="24"/>
      <w:szCs w:val="24"/>
    </w:rPr>
  </w:style>
  <w:style w:type="character" w:customStyle="1" w:styleId="aa">
    <w:name w:val="Нижний колонтитул Знак"/>
    <w:link w:val="ab"/>
    <w:uiPriority w:val="99"/>
    <w:semiHidden/>
    <w:locked/>
    <w:rsid w:val="00CE17CE"/>
    <w:rPr>
      <w:rFonts w:cs="Times New Roman"/>
      <w:sz w:val="24"/>
      <w:szCs w:val="24"/>
    </w:rPr>
  </w:style>
  <w:style w:type="paragraph" w:styleId="ab">
    <w:name w:val="footer"/>
    <w:basedOn w:val="a"/>
    <w:link w:val="aa"/>
    <w:uiPriority w:val="99"/>
    <w:semiHidden/>
    <w:rsid w:val="00CE17CE"/>
    <w:pPr>
      <w:tabs>
        <w:tab w:val="center" w:pos="4677"/>
        <w:tab w:val="right" w:pos="9355"/>
      </w:tabs>
    </w:pPr>
    <w:rPr>
      <w:rFonts w:ascii="Calibri" w:eastAsia="Calibri" w:hAnsi="Calibri"/>
      <w:lang w:eastAsia="en-US"/>
    </w:rPr>
  </w:style>
  <w:style w:type="character" w:customStyle="1" w:styleId="FooterChar1">
    <w:name w:val="Footer Char1"/>
    <w:uiPriority w:val="99"/>
    <w:semiHidden/>
    <w:locked/>
    <w:rsid w:val="00654A81"/>
    <w:rPr>
      <w:rFonts w:ascii="Times New Roman" w:hAnsi="Times New Roman" w:cs="Times New Roman"/>
      <w:sz w:val="24"/>
      <w:szCs w:val="24"/>
    </w:rPr>
  </w:style>
  <w:style w:type="character" w:customStyle="1" w:styleId="ac">
    <w:name w:val="Название Знак"/>
    <w:link w:val="ad"/>
    <w:uiPriority w:val="99"/>
    <w:locked/>
    <w:rsid w:val="00CE17CE"/>
    <w:rPr>
      <w:rFonts w:cs="Times New Roman"/>
      <w:b/>
      <w:bCs/>
      <w:sz w:val="24"/>
    </w:rPr>
  </w:style>
  <w:style w:type="paragraph" w:styleId="ad">
    <w:name w:val="Title"/>
    <w:basedOn w:val="a"/>
    <w:next w:val="a"/>
    <w:link w:val="ac"/>
    <w:uiPriority w:val="99"/>
    <w:qFormat/>
    <w:rsid w:val="00CE17CE"/>
    <w:pPr>
      <w:pBdr>
        <w:bottom w:val="single" w:sz="8" w:space="4" w:color="4F81BD"/>
      </w:pBdr>
      <w:spacing w:after="300"/>
      <w:contextualSpacing/>
    </w:pPr>
    <w:rPr>
      <w:rFonts w:ascii="Calibri" w:eastAsia="Calibri" w:hAnsi="Calibri"/>
      <w:b/>
      <w:bCs/>
      <w:szCs w:val="22"/>
      <w:lang w:eastAsia="en-US"/>
    </w:rPr>
  </w:style>
  <w:style w:type="character" w:customStyle="1" w:styleId="TitleChar1">
    <w:name w:val="Title Char1"/>
    <w:uiPriority w:val="99"/>
    <w:locked/>
    <w:rsid w:val="00654A81"/>
    <w:rPr>
      <w:rFonts w:ascii="Cambria" w:hAnsi="Cambria" w:cs="Times New Roman"/>
      <w:b/>
      <w:bCs/>
      <w:kern w:val="28"/>
      <w:sz w:val="32"/>
      <w:szCs w:val="32"/>
    </w:rPr>
  </w:style>
  <w:style w:type="character" w:customStyle="1" w:styleId="ae">
    <w:name w:val="Основной текст Знак"/>
    <w:link w:val="af"/>
    <w:uiPriority w:val="99"/>
    <w:semiHidden/>
    <w:locked/>
    <w:rsid w:val="00CE17CE"/>
    <w:rPr>
      <w:rFonts w:cs="Times New Roman"/>
      <w:b/>
      <w:bCs/>
      <w:i/>
      <w:iCs/>
      <w:sz w:val="24"/>
      <w:szCs w:val="24"/>
    </w:rPr>
  </w:style>
  <w:style w:type="paragraph" w:styleId="af">
    <w:name w:val="Body Text"/>
    <w:basedOn w:val="a"/>
    <w:link w:val="ae"/>
    <w:uiPriority w:val="99"/>
    <w:semiHidden/>
    <w:rsid w:val="00CE17CE"/>
    <w:pPr>
      <w:spacing w:after="120"/>
    </w:pPr>
    <w:rPr>
      <w:rFonts w:ascii="Calibri" w:eastAsia="Calibri" w:hAnsi="Calibri"/>
      <w:b/>
      <w:bCs/>
      <w:i/>
      <w:iCs/>
      <w:sz w:val="32"/>
      <w:lang w:eastAsia="en-US"/>
    </w:rPr>
  </w:style>
  <w:style w:type="character" w:customStyle="1" w:styleId="BodyTextChar1">
    <w:name w:val="Body Text Char1"/>
    <w:uiPriority w:val="99"/>
    <w:semiHidden/>
    <w:locked/>
    <w:rsid w:val="00654A81"/>
    <w:rPr>
      <w:rFonts w:ascii="Times New Roman" w:hAnsi="Times New Roman" w:cs="Times New Roman"/>
      <w:sz w:val="24"/>
      <w:szCs w:val="24"/>
    </w:rPr>
  </w:style>
  <w:style w:type="character" w:customStyle="1" w:styleId="af0">
    <w:name w:val="Основной текст с отступом Знак"/>
    <w:link w:val="af1"/>
    <w:uiPriority w:val="99"/>
    <w:semiHidden/>
    <w:locked/>
    <w:rsid w:val="00CE17CE"/>
    <w:rPr>
      <w:rFonts w:cs="Times New Roman"/>
      <w:b/>
      <w:bCs/>
      <w:sz w:val="24"/>
      <w:szCs w:val="24"/>
    </w:rPr>
  </w:style>
  <w:style w:type="paragraph" w:styleId="af1">
    <w:name w:val="Body Text Indent"/>
    <w:basedOn w:val="a"/>
    <w:link w:val="af0"/>
    <w:uiPriority w:val="99"/>
    <w:semiHidden/>
    <w:rsid w:val="00CE17CE"/>
    <w:pPr>
      <w:spacing w:after="120"/>
      <w:ind w:left="283"/>
    </w:pPr>
    <w:rPr>
      <w:rFonts w:ascii="Calibri" w:eastAsia="Calibri" w:hAnsi="Calibri"/>
      <w:b/>
      <w:bCs/>
      <w:lang w:eastAsia="en-US"/>
    </w:rPr>
  </w:style>
  <w:style w:type="character" w:customStyle="1" w:styleId="BodyTextIndentChar1">
    <w:name w:val="Body Text Indent Char1"/>
    <w:uiPriority w:val="99"/>
    <w:semiHidden/>
    <w:locked/>
    <w:rsid w:val="00654A81"/>
    <w:rPr>
      <w:rFonts w:ascii="Times New Roman" w:hAnsi="Times New Roman" w:cs="Times New Roman"/>
      <w:sz w:val="24"/>
      <w:szCs w:val="24"/>
    </w:rPr>
  </w:style>
  <w:style w:type="character" w:customStyle="1" w:styleId="21">
    <w:name w:val="Основной текст 2 Знак"/>
    <w:link w:val="22"/>
    <w:uiPriority w:val="99"/>
    <w:semiHidden/>
    <w:locked/>
    <w:rsid w:val="00CE17CE"/>
    <w:rPr>
      <w:rFonts w:cs="Times New Roman"/>
      <w:b/>
      <w:bCs/>
      <w:sz w:val="24"/>
      <w:szCs w:val="24"/>
    </w:rPr>
  </w:style>
  <w:style w:type="paragraph" w:styleId="22">
    <w:name w:val="Body Text 2"/>
    <w:basedOn w:val="a"/>
    <w:link w:val="21"/>
    <w:uiPriority w:val="99"/>
    <w:semiHidden/>
    <w:rsid w:val="00CE17CE"/>
    <w:pPr>
      <w:spacing w:after="120" w:line="480" w:lineRule="auto"/>
    </w:pPr>
    <w:rPr>
      <w:rFonts w:ascii="Calibri" w:eastAsia="Calibri" w:hAnsi="Calibri"/>
      <w:b/>
      <w:bCs/>
      <w:lang w:eastAsia="en-US"/>
    </w:rPr>
  </w:style>
  <w:style w:type="character" w:customStyle="1" w:styleId="BodyText2Char1">
    <w:name w:val="Body Text 2 Char1"/>
    <w:uiPriority w:val="99"/>
    <w:semiHidden/>
    <w:locked/>
    <w:rsid w:val="00654A81"/>
    <w:rPr>
      <w:rFonts w:ascii="Times New Roman" w:hAnsi="Times New Roman" w:cs="Times New Roman"/>
      <w:sz w:val="24"/>
      <w:szCs w:val="24"/>
    </w:rPr>
  </w:style>
  <w:style w:type="character" w:customStyle="1" w:styleId="31">
    <w:name w:val="Основной текст 3 Знак"/>
    <w:link w:val="32"/>
    <w:uiPriority w:val="99"/>
    <w:semiHidden/>
    <w:locked/>
    <w:rsid w:val="00CE17CE"/>
    <w:rPr>
      <w:rFonts w:cs="Times New Roman"/>
      <w:b/>
      <w:i/>
      <w:sz w:val="24"/>
      <w:szCs w:val="24"/>
    </w:rPr>
  </w:style>
  <w:style w:type="paragraph" w:styleId="32">
    <w:name w:val="Body Text 3"/>
    <w:basedOn w:val="a"/>
    <w:link w:val="31"/>
    <w:uiPriority w:val="99"/>
    <w:semiHidden/>
    <w:rsid w:val="00CE17CE"/>
    <w:pPr>
      <w:spacing w:after="120"/>
    </w:pPr>
    <w:rPr>
      <w:rFonts w:ascii="Calibri" w:eastAsia="Calibri" w:hAnsi="Calibri"/>
      <w:b/>
      <w:i/>
      <w:sz w:val="22"/>
      <w:lang w:eastAsia="en-US"/>
    </w:rPr>
  </w:style>
  <w:style w:type="character" w:customStyle="1" w:styleId="BodyText3Char1">
    <w:name w:val="Body Text 3 Char1"/>
    <w:uiPriority w:val="99"/>
    <w:semiHidden/>
    <w:locked/>
    <w:rsid w:val="00654A81"/>
    <w:rPr>
      <w:rFonts w:ascii="Times New Roman" w:hAnsi="Times New Roman" w:cs="Times New Roman"/>
      <w:sz w:val="16"/>
      <w:szCs w:val="16"/>
    </w:rPr>
  </w:style>
  <w:style w:type="character" w:customStyle="1" w:styleId="23">
    <w:name w:val="Основной текст с отступом 2 Знак"/>
    <w:aliases w:val="Знак Знак1"/>
    <w:link w:val="24"/>
    <w:uiPriority w:val="99"/>
    <w:semiHidden/>
    <w:locked/>
    <w:rsid w:val="00CE17CE"/>
    <w:rPr>
      <w:rFonts w:cs="Times New Roman"/>
      <w:sz w:val="24"/>
      <w:szCs w:val="24"/>
    </w:rPr>
  </w:style>
  <w:style w:type="paragraph" w:styleId="24">
    <w:name w:val="Body Text Indent 2"/>
    <w:aliases w:val="Знак"/>
    <w:basedOn w:val="a"/>
    <w:link w:val="23"/>
    <w:autoRedefine/>
    <w:uiPriority w:val="99"/>
    <w:semiHidden/>
    <w:rsid w:val="00CE17CE"/>
    <w:pPr>
      <w:spacing w:after="160" w:line="240" w:lineRule="exact"/>
      <w:contextualSpacing/>
    </w:pPr>
    <w:rPr>
      <w:rFonts w:ascii="Calibri" w:eastAsia="Calibri" w:hAnsi="Calibri"/>
      <w:sz w:val="22"/>
      <w:lang w:eastAsia="en-US"/>
    </w:rPr>
  </w:style>
  <w:style w:type="character" w:customStyle="1" w:styleId="BodyTextIndent2Char1">
    <w:name w:val="Body Text Indent 2 Char1"/>
    <w:aliases w:val="Знак Char1"/>
    <w:uiPriority w:val="99"/>
    <w:semiHidden/>
    <w:locked/>
    <w:rsid w:val="00654A81"/>
    <w:rPr>
      <w:rFonts w:ascii="Times New Roman" w:hAnsi="Times New Roman" w:cs="Times New Roman"/>
      <w:sz w:val="24"/>
      <w:szCs w:val="24"/>
    </w:rPr>
  </w:style>
  <w:style w:type="character" w:customStyle="1" w:styleId="210">
    <w:name w:val="Основной текст с отступом 2 Знак1"/>
    <w:aliases w:val="Знак Знак"/>
    <w:uiPriority w:val="99"/>
    <w:semiHidden/>
    <w:locked/>
    <w:rsid w:val="00CE17CE"/>
    <w:rPr>
      <w:rFonts w:ascii="Times New Roman" w:hAnsi="Times New Roman" w:cs="Times New Roman"/>
      <w:sz w:val="24"/>
      <w:szCs w:val="24"/>
      <w:lang w:eastAsia="ru-RU"/>
    </w:rPr>
  </w:style>
  <w:style w:type="character" w:customStyle="1" w:styleId="33">
    <w:name w:val="Основной текст с отступом 3 Знак"/>
    <w:link w:val="34"/>
    <w:uiPriority w:val="99"/>
    <w:semiHidden/>
    <w:locked/>
    <w:rsid w:val="00CE17CE"/>
    <w:rPr>
      <w:rFonts w:cs="Times New Roman"/>
      <w:sz w:val="24"/>
      <w:szCs w:val="24"/>
    </w:rPr>
  </w:style>
  <w:style w:type="paragraph" w:styleId="34">
    <w:name w:val="Body Text Indent 3"/>
    <w:basedOn w:val="a"/>
    <w:link w:val="33"/>
    <w:uiPriority w:val="99"/>
    <w:semiHidden/>
    <w:rsid w:val="00CE17CE"/>
    <w:pPr>
      <w:spacing w:after="120"/>
      <w:ind w:left="283"/>
    </w:pPr>
    <w:rPr>
      <w:rFonts w:ascii="Calibri" w:eastAsia="Calibri" w:hAnsi="Calibri"/>
      <w:sz w:val="22"/>
      <w:lang w:eastAsia="en-US"/>
    </w:rPr>
  </w:style>
  <w:style w:type="character" w:customStyle="1" w:styleId="BodyTextIndent3Char1">
    <w:name w:val="Body Text Indent 3 Char1"/>
    <w:uiPriority w:val="99"/>
    <w:semiHidden/>
    <w:locked/>
    <w:rsid w:val="00654A81"/>
    <w:rPr>
      <w:rFonts w:ascii="Times New Roman" w:hAnsi="Times New Roman" w:cs="Times New Roman"/>
      <w:sz w:val="16"/>
      <w:szCs w:val="16"/>
    </w:rPr>
  </w:style>
  <w:style w:type="character" w:customStyle="1" w:styleId="af2">
    <w:name w:val="Схема документа Знак"/>
    <w:link w:val="af3"/>
    <w:uiPriority w:val="99"/>
    <w:semiHidden/>
    <w:locked/>
    <w:rsid w:val="00CE17CE"/>
    <w:rPr>
      <w:rFonts w:ascii="Tahoma" w:hAnsi="Tahoma" w:cs="Tahoma"/>
    </w:rPr>
  </w:style>
  <w:style w:type="paragraph" w:styleId="af3">
    <w:name w:val="Document Map"/>
    <w:basedOn w:val="a"/>
    <w:link w:val="af2"/>
    <w:uiPriority w:val="99"/>
    <w:semiHidden/>
    <w:rsid w:val="00CE17CE"/>
    <w:rPr>
      <w:rFonts w:ascii="Tahoma" w:eastAsia="Calibri" w:hAnsi="Tahoma" w:cs="Tahoma"/>
      <w:sz w:val="22"/>
      <w:szCs w:val="22"/>
      <w:lang w:eastAsia="en-US"/>
    </w:rPr>
  </w:style>
  <w:style w:type="character" w:customStyle="1" w:styleId="DocumentMapChar1">
    <w:name w:val="Document Map Char1"/>
    <w:uiPriority w:val="99"/>
    <w:semiHidden/>
    <w:locked/>
    <w:rsid w:val="00654A81"/>
    <w:rPr>
      <w:rFonts w:ascii="Times New Roman" w:hAnsi="Times New Roman" w:cs="Times New Roman"/>
      <w:sz w:val="2"/>
    </w:rPr>
  </w:style>
  <w:style w:type="character" w:customStyle="1" w:styleId="12">
    <w:name w:val="Текст выноски Знак1"/>
    <w:link w:val="af4"/>
    <w:uiPriority w:val="99"/>
    <w:semiHidden/>
    <w:locked/>
    <w:rsid w:val="00CE17CE"/>
    <w:rPr>
      <w:rFonts w:ascii="Tahoma" w:hAnsi="Tahoma" w:cs="Tahoma"/>
      <w:sz w:val="16"/>
      <w:szCs w:val="16"/>
    </w:rPr>
  </w:style>
  <w:style w:type="paragraph" w:styleId="af4">
    <w:name w:val="Balloon Text"/>
    <w:basedOn w:val="a"/>
    <w:link w:val="12"/>
    <w:uiPriority w:val="99"/>
    <w:semiHidden/>
    <w:rsid w:val="00CE17CE"/>
    <w:rPr>
      <w:rFonts w:ascii="Tahoma" w:eastAsia="Calibri" w:hAnsi="Tahoma" w:cs="Tahoma"/>
      <w:sz w:val="16"/>
      <w:szCs w:val="16"/>
      <w:lang w:eastAsia="en-US"/>
    </w:rPr>
  </w:style>
  <w:style w:type="character" w:customStyle="1" w:styleId="BalloonTextChar1">
    <w:name w:val="Balloon Text Char1"/>
    <w:uiPriority w:val="99"/>
    <w:semiHidden/>
    <w:locked/>
    <w:rsid w:val="00654A81"/>
    <w:rPr>
      <w:rFonts w:ascii="Times New Roman" w:hAnsi="Times New Roman" w:cs="Times New Roman"/>
      <w:sz w:val="2"/>
    </w:rPr>
  </w:style>
  <w:style w:type="paragraph" w:customStyle="1" w:styleId="13">
    <w:name w:val="Стиль1"/>
    <w:basedOn w:val="a"/>
    <w:autoRedefine/>
    <w:uiPriority w:val="99"/>
    <w:rsid w:val="00CE17CE"/>
    <w:pPr>
      <w:keepNext/>
      <w:keepLines/>
      <w:widowControl w:val="0"/>
      <w:suppressLineNumbers/>
      <w:tabs>
        <w:tab w:val="num" w:pos="432"/>
      </w:tabs>
      <w:suppressAutoHyphens/>
      <w:spacing w:after="60"/>
      <w:ind w:left="432" w:hanging="432"/>
      <w:contextualSpacing/>
    </w:pPr>
    <w:rPr>
      <w:b/>
      <w:sz w:val="28"/>
    </w:rPr>
  </w:style>
  <w:style w:type="paragraph" w:styleId="25">
    <w:name w:val="List Number 2"/>
    <w:basedOn w:val="a"/>
    <w:uiPriority w:val="99"/>
    <w:semiHidden/>
    <w:rsid w:val="00CE17CE"/>
    <w:pPr>
      <w:tabs>
        <w:tab w:val="num" w:pos="643"/>
      </w:tabs>
      <w:ind w:left="643" w:hanging="360"/>
      <w:contextualSpacing/>
    </w:pPr>
  </w:style>
  <w:style w:type="paragraph" w:customStyle="1" w:styleId="26">
    <w:name w:val="Стиль2"/>
    <w:basedOn w:val="25"/>
    <w:autoRedefine/>
    <w:uiPriority w:val="99"/>
    <w:rsid w:val="00CE17CE"/>
    <w:pPr>
      <w:keepNext/>
      <w:keepLines/>
      <w:widowControl w:val="0"/>
      <w:suppressLineNumbers/>
      <w:tabs>
        <w:tab w:val="clear" w:pos="643"/>
        <w:tab w:val="num" w:pos="1836"/>
      </w:tabs>
      <w:suppressAutoHyphens/>
      <w:spacing w:after="60"/>
      <w:ind w:left="1836" w:hanging="576"/>
      <w:jc w:val="both"/>
    </w:pPr>
    <w:rPr>
      <w:b/>
      <w:szCs w:val="20"/>
    </w:rPr>
  </w:style>
  <w:style w:type="paragraph" w:customStyle="1" w:styleId="35">
    <w:name w:val="Стиль3"/>
    <w:basedOn w:val="24"/>
    <w:autoRedefine/>
    <w:uiPriority w:val="99"/>
    <w:rsid w:val="00CE17CE"/>
    <w:pPr>
      <w:widowControl w:val="0"/>
      <w:tabs>
        <w:tab w:val="num" w:pos="360"/>
      </w:tabs>
      <w:adjustRightInd w:val="0"/>
      <w:spacing w:after="0" w:line="240" w:lineRule="auto"/>
      <w:jc w:val="both"/>
    </w:pPr>
    <w:rPr>
      <w:rFonts w:ascii="Times New Roman" w:hAnsi="Times New Roman"/>
      <w:szCs w:val="20"/>
      <w:lang w:eastAsia="ru-RU"/>
    </w:rPr>
  </w:style>
  <w:style w:type="character" w:customStyle="1" w:styleId="af5">
    <w:name w:val="Обычный без отступа Знак"/>
    <w:link w:val="af6"/>
    <w:uiPriority w:val="99"/>
    <w:locked/>
    <w:rsid w:val="00CE17CE"/>
    <w:rPr>
      <w:sz w:val="24"/>
    </w:rPr>
  </w:style>
  <w:style w:type="paragraph" w:customStyle="1" w:styleId="af6">
    <w:name w:val="Обычный без отступа"/>
    <w:basedOn w:val="a"/>
    <w:link w:val="af5"/>
    <w:autoRedefine/>
    <w:uiPriority w:val="99"/>
    <w:rsid w:val="00CE17CE"/>
    <w:pPr>
      <w:contextualSpacing/>
      <w:jc w:val="both"/>
    </w:pPr>
    <w:rPr>
      <w:rFonts w:ascii="Calibri" w:eastAsia="Calibri" w:hAnsi="Calibri"/>
      <w:szCs w:val="20"/>
    </w:rPr>
  </w:style>
  <w:style w:type="paragraph" w:customStyle="1" w:styleId="14">
    <w:name w:val="Знак Знак1 Знак Знак"/>
    <w:basedOn w:val="a"/>
    <w:autoRedefine/>
    <w:uiPriority w:val="99"/>
    <w:rsid w:val="00CE17CE"/>
    <w:pPr>
      <w:spacing w:after="160" w:line="240" w:lineRule="exact"/>
      <w:contextualSpacing/>
    </w:pPr>
    <w:rPr>
      <w:rFonts w:ascii="Verdana" w:hAnsi="Verdana"/>
      <w:lang w:val="en-US" w:eastAsia="en-US"/>
    </w:rPr>
  </w:style>
  <w:style w:type="paragraph" w:customStyle="1" w:styleId="15">
    <w:name w:val="Знак Знак1 Знак Знак Знак Знак"/>
    <w:basedOn w:val="a"/>
    <w:autoRedefine/>
    <w:uiPriority w:val="99"/>
    <w:rsid w:val="00CE17CE"/>
    <w:pPr>
      <w:spacing w:after="160" w:line="240" w:lineRule="exact"/>
      <w:contextualSpacing/>
    </w:pPr>
    <w:rPr>
      <w:rFonts w:ascii="Verdana" w:hAnsi="Verdana"/>
      <w:lang w:val="en-US" w:eastAsia="en-US"/>
    </w:rPr>
  </w:style>
  <w:style w:type="paragraph" w:customStyle="1" w:styleId="27">
    <w:name w:val="Пункт_2"/>
    <w:basedOn w:val="a"/>
    <w:autoRedefine/>
    <w:uiPriority w:val="99"/>
    <w:rsid w:val="00CE17CE"/>
    <w:pPr>
      <w:tabs>
        <w:tab w:val="num" w:pos="1133"/>
      </w:tabs>
      <w:snapToGrid w:val="0"/>
      <w:spacing w:line="360" w:lineRule="auto"/>
      <w:ind w:left="1133" w:hanging="1133"/>
      <w:contextualSpacing/>
      <w:jc w:val="both"/>
    </w:pPr>
    <w:rPr>
      <w:sz w:val="28"/>
      <w:szCs w:val="20"/>
    </w:rPr>
  </w:style>
  <w:style w:type="paragraph" w:customStyle="1" w:styleId="36">
    <w:name w:val="Пункт_3"/>
    <w:basedOn w:val="27"/>
    <w:autoRedefine/>
    <w:uiPriority w:val="99"/>
    <w:rsid w:val="00CE17CE"/>
  </w:style>
  <w:style w:type="paragraph" w:customStyle="1" w:styleId="41">
    <w:name w:val="Пункт_4"/>
    <w:basedOn w:val="36"/>
    <w:autoRedefine/>
    <w:uiPriority w:val="99"/>
    <w:rsid w:val="00CE17CE"/>
    <w:pPr>
      <w:snapToGrid/>
    </w:pPr>
  </w:style>
  <w:style w:type="paragraph" w:customStyle="1" w:styleId="5ABCD">
    <w:name w:val="Пункт_5_ABCD"/>
    <w:basedOn w:val="a"/>
    <w:autoRedefine/>
    <w:uiPriority w:val="99"/>
    <w:rsid w:val="00CE17CE"/>
    <w:pPr>
      <w:tabs>
        <w:tab w:val="num" w:pos="567"/>
      </w:tabs>
      <w:snapToGrid w:val="0"/>
      <w:spacing w:line="360" w:lineRule="auto"/>
      <w:ind w:left="567" w:hanging="567"/>
      <w:contextualSpacing/>
      <w:jc w:val="both"/>
    </w:pPr>
    <w:rPr>
      <w:sz w:val="28"/>
      <w:szCs w:val="20"/>
    </w:rPr>
  </w:style>
  <w:style w:type="paragraph" w:customStyle="1" w:styleId="16">
    <w:name w:val="Пункт_1"/>
    <w:basedOn w:val="a"/>
    <w:autoRedefine/>
    <w:uiPriority w:val="99"/>
    <w:rsid w:val="00CE17CE"/>
    <w:pPr>
      <w:keepNext/>
      <w:tabs>
        <w:tab w:val="num" w:pos="3829"/>
      </w:tabs>
      <w:snapToGrid w:val="0"/>
      <w:spacing w:before="480" w:after="240"/>
      <w:ind w:left="3829" w:hanging="568"/>
      <w:contextualSpacing/>
      <w:jc w:val="center"/>
      <w:outlineLvl w:val="0"/>
    </w:pPr>
    <w:rPr>
      <w:rFonts w:ascii="Arial" w:hAnsi="Arial"/>
      <w:b/>
      <w:sz w:val="32"/>
      <w:szCs w:val="28"/>
    </w:rPr>
  </w:style>
  <w:style w:type="paragraph" w:customStyle="1" w:styleId="af7">
    <w:name w:val="обычный"/>
    <w:basedOn w:val="a"/>
    <w:autoRedefine/>
    <w:uiPriority w:val="99"/>
    <w:rsid w:val="00CE17CE"/>
    <w:pPr>
      <w:contextualSpacing/>
    </w:pPr>
    <w:rPr>
      <w:color w:val="000000"/>
      <w:sz w:val="20"/>
      <w:szCs w:val="20"/>
    </w:rPr>
  </w:style>
  <w:style w:type="paragraph" w:customStyle="1" w:styleId="17">
    <w:name w:val="Обычный1"/>
    <w:autoRedefine/>
    <w:uiPriority w:val="99"/>
    <w:rsid w:val="00CE17CE"/>
    <w:pPr>
      <w:widowControl w:val="0"/>
      <w:autoSpaceDE w:val="0"/>
      <w:autoSpaceDN w:val="0"/>
      <w:spacing w:before="120" w:after="120"/>
      <w:ind w:firstLine="567"/>
      <w:contextualSpacing/>
      <w:jc w:val="both"/>
    </w:pPr>
    <w:rPr>
      <w:rFonts w:ascii="Times New Roman" w:eastAsia="Times New Roman" w:hAnsi="Times New Roman"/>
    </w:rPr>
  </w:style>
  <w:style w:type="paragraph" w:customStyle="1" w:styleId="af8">
    <w:name w:val="Пункт"/>
    <w:basedOn w:val="a"/>
    <w:autoRedefine/>
    <w:uiPriority w:val="99"/>
    <w:rsid w:val="00CE17CE"/>
    <w:pPr>
      <w:tabs>
        <w:tab w:val="num" w:pos="1134"/>
      </w:tabs>
      <w:snapToGrid w:val="0"/>
      <w:spacing w:line="360" w:lineRule="auto"/>
      <w:ind w:left="1134" w:hanging="1134"/>
      <w:contextualSpacing/>
      <w:jc w:val="both"/>
    </w:pPr>
    <w:rPr>
      <w:rFonts w:eastAsia="Calibri"/>
      <w:sz w:val="28"/>
      <w:szCs w:val="28"/>
    </w:rPr>
  </w:style>
  <w:style w:type="paragraph" w:customStyle="1" w:styleId="18">
    <w:name w:val="Абзац списка1"/>
    <w:basedOn w:val="a"/>
    <w:autoRedefine/>
    <w:uiPriority w:val="99"/>
    <w:rsid w:val="00CE17CE"/>
    <w:pPr>
      <w:spacing w:after="200" w:line="276" w:lineRule="auto"/>
      <w:ind w:left="720"/>
      <w:contextualSpacing/>
    </w:pPr>
    <w:rPr>
      <w:rFonts w:ascii="Calibri" w:hAnsi="Calibri"/>
      <w:sz w:val="22"/>
      <w:szCs w:val="22"/>
      <w:lang w:eastAsia="en-US"/>
    </w:rPr>
  </w:style>
  <w:style w:type="paragraph" w:customStyle="1" w:styleId="Times12">
    <w:name w:val="Times 12"/>
    <w:basedOn w:val="a"/>
    <w:autoRedefine/>
    <w:uiPriority w:val="99"/>
    <w:rsid w:val="003A257C"/>
    <w:pPr>
      <w:overflowPunct w:val="0"/>
      <w:autoSpaceDE w:val="0"/>
      <w:autoSpaceDN w:val="0"/>
      <w:adjustRightInd w:val="0"/>
      <w:spacing w:line="276" w:lineRule="auto"/>
      <w:ind w:firstLine="708"/>
      <w:contextualSpacing/>
      <w:jc w:val="both"/>
    </w:pPr>
    <w:rPr>
      <w:rFonts w:eastAsia="Calibri"/>
      <w:bCs/>
    </w:rPr>
  </w:style>
  <w:style w:type="character" w:styleId="af9">
    <w:name w:val="footnote reference"/>
    <w:uiPriority w:val="99"/>
    <w:semiHidden/>
    <w:rsid w:val="00CE17CE"/>
    <w:rPr>
      <w:rFonts w:cs="Times New Roman"/>
      <w:vertAlign w:val="superscript"/>
    </w:rPr>
  </w:style>
  <w:style w:type="character" w:customStyle="1" w:styleId="19">
    <w:name w:val="Текст сноски Знак1"/>
    <w:uiPriority w:val="99"/>
    <w:semiHidden/>
    <w:locked/>
    <w:rsid w:val="00CE17CE"/>
    <w:rPr>
      <w:rFonts w:ascii="Times New Roman" w:hAnsi="Times New Roman" w:cs="Times New Roman"/>
      <w:sz w:val="20"/>
      <w:szCs w:val="20"/>
      <w:lang w:eastAsia="ru-RU"/>
    </w:rPr>
  </w:style>
  <w:style w:type="character" w:customStyle="1" w:styleId="1a">
    <w:name w:val="Верхний колонтитул Знак1"/>
    <w:uiPriority w:val="99"/>
    <w:semiHidden/>
    <w:locked/>
    <w:rsid w:val="00CE17CE"/>
    <w:rPr>
      <w:rFonts w:ascii="Times New Roman" w:hAnsi="Times New Roman" w:cs="Times New Roman"/>
      <w:sz w:val="24"/>
      <w:szCs w:val="24"/>
      <w:lang w:eastAsia="ru-RU"/>
    </w:rPr>
  </w:style>
  <w:style w:type="character" w:customStyle="1" w:styleId="1b">
    <w:name w:val="Нижний колонтитул Знак1"/>
    <w:uiPriority w:val="99"/>
    <w:semiHidden/>
    <w:locked/>
    <w:rsid w:val="00CE17CE"/>
    <w:rPr>
      <w:rFonts w:ascii="Times New Roman" w:hAnsi="Times New Roman" w:cs="Times New Roman"/>
      <w:sz w:val="24"/>
      <w:szCs w:val="24"/>
      <w:lang w:eastAsia="ru-RU"/>
    </w:rPr>
  </w:style>
  <w:style w:type="character" w:customStyle="1" w:styleId="1c">
    <w:name w:val="Название Знак1"/>
    <w:uiPriority w:val="99"/>
    <w:locked/>
    <w:rsid w:val="00CE17CE"/>
    <w:rPr>
      <w:rFonts w:ascii="Cambria" w:hAnsi="Cambria" w:cs="Times New Roman"/>
      <w:color w:val="17365D"/>
      <w:spacing w:val="5"/>
      <w:kern w:val="28"/>
      <w:sz w:val="52"/>
      <w:szCs w:val="52"/>
      <w:lang w:eastAsia="ru-RU"/>
    </w:rPr>
  </w:style>
  <w:style w:type="character" w:customStyle="1" w:styleId="1d">
    <w:name w:val="Основной текст Знак1"/>
    <w:uiPriority w:val="99"/>
    <w:semiHidden/>
    <w:locked/>
    <w:rsid w:val="00CE17CE"/>
    <w:rPr>
      <w:rFonts w:ascii="Times New Roman" w:hAnsi="Times New Roman" w:cs="Times New Roman"/>
      <w:sz w:val="24"/>
      <w:szCs w:val="24"/>
      <w:lang w:eastAsia="ru-RU"/>
    </w:rPr>
  </w:style>
  <w:style w:type="character" w:customStyle="1" w:styleId="1e">
    <w:name w:val="Основной текст с отступом Знак1"/>
    <w:uiPriority w:val="99"/>
    <w:semiHidden/>
    <w:locked/>
    <w:rsid w:val="00CE17CE"/>
    <w:rPr>
      <w:rFonts w:ascii="Times New Roman" w:hAnsi="Times New Roman" w:cs="Times New Roman"/>
      <w:sz w:val="24"/>
      <w:szCs w:val="24"/>
      <w:lang w:eastAsia="ru-RU"/>
    </w:rPr>
  </w:style>
  <w:style w:type="character" w:customStyle="1" w:styleId="211">
    <w:name w:val="Основной текст 2 Знак1"/>
    <w:uiPriority w:val="99"/>
    <w:semiHidden/>
    <w:locked/>
    <w:rsid w:val="00CE17CE"/>
    <w:rPr>
      <w:rFonts w:ascii="Times New Roman" w:hAnsi="Times New Roman" w:cs="Times New Roman"/>
      <w:sz w:val="24"/>
      <w:szCs w:val="24"/>
      <w:lang w:eastAsia="ru-RU"/>
    </w:rPr>
  </w:style>
  <w:style w:type="character" w:customStyle="1" w:styleId="310">
    <w:name w:val="Основной текст 3 Знак1"/>
    <w:uiPriority w:val="99"/>
    <w:semiHidden/>
    <w:locked/>
    <w:rsid w:val="00CE17CE"/>
    <w:rPr>
      <w:rFonts w:ascii="Times New Roman" w:hAnsi="Times New Roman" w:cs="Times New Roman"/>
      <w:sz w:val="16"/>
      <w:szCs w:val="16"/>
      <w:lang w:eastAsia="ru-RU"/>
    </w:rPr>
  </w:style>
  <w:style w:type="character" w:customStyle="1" w:styleId="311">
    <w:name w:val="Основной текст с отступом 3 Знак1"/>
    <w:uiPriority w:val="99"/>
    <w:semiHidden/>
    <w:locked/>
    <w:rsid w:val="00CE17CE"/>
    <w:rPr>
      <w:rFonts w:ascii="Times New Roman" w:hAnsi="Times New Roman" w:cs="Times New Roman"/>
      <w:sz w:val="16"/>
      <w:szCs w:val="16"/>
      <w:lang w:eastAsia="ru-RU"/>
    </w:rPr>
  </w:style>
  <w:style w:type="character" w:customStyle="1" w:styleId="1f">
    <w:name w:val="Схема документа Знак1"/>
    <w:uiPriority w:val="99"/>
    <w:semiHidden/>
    <w:locked/>
    <w:rsid w:val="00CE17CE"/>
    <w:rPr>
      <w:rFonts w:ascii="Tahoma" w:hAnsi="Tahoma" w:cs="Tahoma"/>
      <w:sz w:val="16"/>
      <w:szCs w:val="16"/>
      <w:lang w:eastAsia="ru-RU"/>
    </w:rPr>
  </w:style>
  <w:style w:type="character" w:customStyle="1" w:styleId="afa">
    <w:name w:val="Текст выноски Знак"/>
    <w:uiPriority w:val="99"/>
    <w:semiHidden/>
    <w:locked/>
    <w:rsid w:val="00CE17CE"/>
    <w:rPr>
      <w:rFonts w:ascii="Tahoma" w:hAnsi="Tahoma" w:cs="Tahoma"/>
      <w:sz w:val="16"/>
      <w:szCs w:val="16"/>
      <w:lang w:eastAsia="ru-RU"/>
    </w:rPr>
  </w:style>
  <w:style w:type="character" w:customStyle="1" w:styleId="afb">
    <w:name w:val="Гипертекстовая ссылка"/>
    <w:uiPriority w:val="99"/>
    <w:rsid w:val="00CE17CE"/>
    <w:rPr>
      <w:color w:val="008000"/>
      <w:sz w:val="20"/>
      <w:u w:val="single"/>
    </w:rPr>
  </w:style>
  <w:style w:type="character" w:customStyle="1" w:styleId="iceouttxt53">
    <w:name w:val="iceouttxt53"/>
    <w:uiPriority w:val="99"/>
    <w:rsid w:val="00CE17CE"/>
    <w:rPr>
      <w:rFonts w:ascii="Arial" w:hAnsi="Arial"/>
      <w:color w:val="666666"/>
      <w:sz w:val="17"/>
    </w:rPr>
  </w:style>
  <w:style w:type="character" w:customStyle="1" w:styleId="FontStyle13">
    <w:name w:val="Font Style13"/>
    <w:uiPriority w:val="99"/>
    <w:rsid w:val="00CE17CE"/>
    <w:rPr>
      <w:rFonts w:ascii="Times New Roman" w:hAnsi="Times New Roman"/>
      <w:sz w:val="24"/>
    </w:rPr>
  </w:style>
  <w:style w:type="table" w:styleId="afc">
    <w:name w:val="Table Grid"/>
    <w:basedOn w:val="a1"/>
    <w:uiPriority w:val="99"/>
    <w:rsid w:val="00D80D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30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ladfilarmonia@vinfo.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20051</Words>
  <Characters>114295</Characters>
  <Application>Microsoft Office Word</Application>
  <DocSecurity>0</DocSecurity>
  <Lines>952</Lines>
  <Paragraphs>268</Paragraphs>
  <ScaleCrop>false</ScaleCrop>
  <Company/>
  <LinksUpToDate>false</LinksUpToDate>
  <CharactersWithSpaces>134078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2013-07-31T11:29:00Z</cp:lastPrinted>
  <dcterms:created xsi:type="dcterms:W3CDTF">2013-07-30T05:15:00Z</dcterms:created>
  <dcterms:modified xsi:type="dcterms:W3CDTF">2013-07-31T13:45:00Z</dcterms:modified>
</cp:coreProperties>
</file>