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50" w:rsidRDefault="00E73F50" w:rsidP="00760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335820232"/>
      <w:r>
        <w:rPr>
          <w:rFonts w:ascii="Times New Roman" w:hAnsi="Times New Roman"/>
          <w:sz w:val="28"/>
          <w:szCs w:val="28"/>
        </w:rPr>
        <w:t>ИЗВЕЩЕНИЕ О ПРОВЕДЕНИИ КОНКУРЕНТНЫХ ПЕРЕГОВОРОВ</w:t>
      </w:r>
      <w:bookmarkEnd w:id="0"/>
    </w:p>
    <w:p w:rsidR="00E73F50" w:rsidRDefault="00E73F50" w:rsidP="00760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2013/КП-01</w:t>
      </w:r>
    </w:p>
    <w:p w:rsidR="00E73F50" w:rsidRDefault="00E73F50" w:rsidP="0076050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3F50" w:rsidRDefault="00E73F50" w:rsidP="00760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Форма и вид процедуры закупки: открытые конкурентные переговоры.</w:t>
      </w:r>
    </w:p>
    <w:p w:rsidR="00E73F50" w:rsidRDefault="00E73F50" w:rsidP="007605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Наименование Заказчика (полное, сокращенное): </w:t>
      </w:r>
    </w:p>
    <w:p w:rsidR="00E73F50" w:rsidRDefault="00E73F50" w:rsidP="007605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учреждение культуры «Владимирской области «Владимирская областная филармония»;</w:t>
      </w:r>
    </w:p>
    <w:p w:rsidR="00E73F50" w:rsidRDefault="00E73F50" w:rsidP="007605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ГАУК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«Владимирская областная филармония»</w:t>
      </w:r>
    </w:p>
    <w:p w:rsidR="00E73F50" w:rsidRDefault="00E73F50" w:rsidP="007605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нахождения Заказчика: Российская Федерация, 600001, г. Владимир, проспект Ленина, дом 1</w:t>
      </w:r>
    </w:p>
    <w:p w:rsidR="00E73F50" w:rsidRDefault="00E73F50" w:rsidP="007605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Почтовый адрес Заказчика: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ладимир, проспект Ленина, дом 1</w:t>
      </w:r>
    </w:p>
    <w:p w:rsidR="00E73F50" w:rsidRDefault="00E73F50" w:rsidP="0076050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Адрес электронной почты Заказчика: </w:t>
      </w:r>
      <w:hyperlink r:id="rId4" w:history="1">
        <w:r>
          <w:rPr>
            <w:rStyle w:val="a3"/>
            <w:sz w:val="28"/>
            <w:szCs w:val="28"/>
            <w:lang w:val="en-US"/>
          </w:rPr>
          <w:t>vladfilarmonia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vinfo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73F50" w:rsidRDefault="00E73F50" w:rsidP="00760500">
      <w:pPr>
        <w:pStyle w:val="1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 Сайт Заказчика: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hyperlink r:id="rId5" w:history="1">
        <w:r>
          <w:rPr>
            <w:rStyle w:val="a3"/>
            <w:rFonts w:eastAsiaTheme="minorEastAsia"/>
            <w:noProof/>
            <w:sz w:val="28"/>
            <w:szCs w:val="28"/>
            <w:lang w:val="en-US"/>
          </w:rPr>
          <w:t>vladfilarmonia</w:t>
        </w:r>
        <w:r>
          <w:rPr>
            <w:rStyle w:val="a3"/>
            <w:rFonts w:eastAsiaTheme="minorEastAsia"/>
            <w:noProof/>
            <w:sz w:val="28"/>
            <w:szCs w:val="28"/>
          </w:rPr>
          <w:t>.</w:t>
        </w:r>
        <w:r>
          <w:rPr>
            <w:rStyle w:val="a3"/>
            <w:rFonts w:eastAsiaTheme="minorEastAsia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73F50" w:rsidRDefault="00E73F50" w:rsidP="0076050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Телефон/факс Заказчика:  (4922) 36-63-45</w:t>
      </w:r>
      <w:r>
        <w:rPr>
          <w:rFonts w:ascii="Times New Roman" w:hAnsi="Times New Roman"/>
          <w:sz w:val="28"/>
          <w:szCs w:val="28"/>
        </w:rPr>
        <w:tab/>
      </w:r>
    </w:p>
    <w:p w:rsidR="00E73F50" w:rsidRDefault="00E73F50" w:rsidP="00E73F5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noProof/>
          <w:sz w:val="28"/>
          <w:szCs w:val="28"/>
        </w:rPr>
        <w:t xml:space="preserve">Контактное лицо по организационным вопросам: начальник отдела правового обеспечения и государственного заказа Попов Сергей Евгеньевич, телефон </w:t>
      </w:r>
      <w:r>
        <w:rPr>
          <w:rFonts w:ascii="Times New Roman" w:hAnsi="Times New Roman"/>
          <w:sz w:val="28"/>
          <w:szCs w:val="28"/>
        </w:rPr>
        <w:t>(4922) 36-63-45</w:t>
      </w:r>
    </w:p>
    <w:p w:rsidR="00E73F50" w:rsidRDefault="00E73F50" w:rsidP="00E73F5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Контактное лицо по техническим вопросам: заместитель директора Егоров Василий Павлович, телефон (4922) 32-05-01</w:t>
      </w:r>
    </w:p>
    <w:p w:rsidR="00E73F50" w:rsidRPr="007A05D6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Предмет договора: право заключения договора на выполнение работ по капитальному ремонту фасада </w:t>
      </w:r>
      <w:r w:rsidR="0016438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оси 1 «б»</w:t>
      </w:r>
      <w:r w:rsidR="001643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здания ГАУК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Влади</w:t>
      </w:r>
      <w:r w:rsidR="000A7454">
        <w:rPr>
          <w:rFonts w:ascii="Times New Roman" w:hAnsi="Times New Roman"/>
          <w:sz w:val="28"/>
          <w:szCs w:val="28"/>
        </w:rPr>
        <w:t>мирская</w:t>
      </w:r>
      <w:proofErr w:type="gramEnd"/>
      <w:r w:rsidR="000A7454">
        <w:rPr>
          <w:rFonts w:ascii="Times New Roman" w:hAnsi="Times New Roman"/>
          <w:sz w:val="28"/>
          <w:szCs w:val="28"/>
        </w:rPr>
        <w:t xml:space="preserve"> областная филармония» (уст</w:t>
      </w:r>
      <w:r w:rsidR="00EC2FDA">
        <w:rPr>
          <w:rFonts w:ascii="Times New Roman" w:hAnsi="Times New Roman"/>
          <w:sz w:val="28"/>
          <w:szCs w:val="28"/>
        </w:rPr>
        <w:t>ройство</w:t>
      </w:r>
      <w:r>
        <w:rPr>
          <w:rFonts w:ascii="Times New Roman" w:hAnsi="Times New Roman"/>
          <w:sz w:val="28"/>
          <w:szCs w:val="28"/>
        </w:rPr>
        <w:t xml:space="preserve"> витражей</w:t>
      </w:r>
      <w:r w:rsidR="000A7454">
        <w:rPr>
          <w:rFonts w:ascii="Times New Roman" w:hAnsi="Times New Roman"/>
          <w:sz w:val="28"/>
          <w:szCs w:val="28"/>
        </w:rPr>
        <w:t>)</w:t>
      </w:r>
      <w:r w:rsidR="007A05D6" w:rsidRPr="007A05D6">
        <w:rPr>
          <w:rFonts w:ascii="Times New Roman" w:hAnsi="Times New Roman"/>
          <w:sz w:val="28"/>
          <w:szCs w:val="28"/>
        </w:rPr>
        <w:t>, код по ОКДП 4500000 (Услуги строительные и объекты строительства).</w:t>
      </w:r>
    </w:p>
    <w:p w:rsidR="00E73F50" w:rsidRDefault="00E73F50" w:rsidP="00E73F5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Место выполнения работ: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ладимир, проспект Ленина, дом 1, здание государственного автономного учреждения культуры Владимирской области «Владимирская областная филармония»</w:t>
      </w:r>
    </w:p>
    <w:p w:rsidR="00E73F50" w:rsidRDefault="00E73F50" w:rsidP="00E73F5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Срок</w:t>
      </w:r>
      <w:r w:rsidR="000A7454">
        <w:rPr>
          <w:rFonts w:ascii="Times New Roman" w:hAnsi="Times New Roman"/>
          <w:sz w:val="28"/>
          <w:szCs w:val="28"/>
        </w:rPr>
        <w:t xml:space="preserve"> выполнения работ: не позднее 31.05</w:t>
      </w:r>
      <w:r>
        <w:rPr>
          <w:rFonts w:ascii="Times New Roman" w:hAnsi="Times New Roman"/>
          <w:sz w:val="28"/>
          <w:szCs w:val="28"/>
        </w:rPr>
        <w:t>.2013 г.</w:t>
      </w: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Объем выполняемых работ: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A7454">
        <w:rPr>
          <w:rFonts w:ascii="Times New Roman" w:hAnsi="Times New Roman"/>
          <w:sz w:val="28"/>
          <w:szCs w:val="28"/>
        </w:rPr>
        <w:t>локальной сметы № 2-1-5 (локальный сметный расчет)</w:t>
      </w:r>
      <w:r>
        <w:rPr>
          <w:rFonts w:ascii="Times New Roman" w:hAnsi="Times New Roman"/>
          <w:sz w:val="28"/>
          <w:szCs w:val="28"/>
        </w:rPr>
        <w:t xml:space="preserve"> на устройство витражей</w:t>
      </w: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 Начальная (ма</w:t>
      </w:r>
      <w:r w:rsidR="000A7454">
        <w:rPr>
          <w:rFonts w:ascii="Times New Roman" w:hAnsi="Times New Roman"/>
          <w:sz w:val="28"/>
          <w:szCs w:val="28"/>
        </w:rPr>
        <w:t>ксимальная) цена договора: 9 199 971</w:t>
      </w:r>
      <w:r>
        <w:rPr>
          <w:rFonts w:ascii="Times New Roman" w:hAnsi="Times New Roman"/>
          <w:sz w:val="28"/>
          <w:szCs w:val="28"/>
        </w:rPr>
        <w:t xml:space="preserve">,00 (девять миллионов </w:t>
      </w:r>
      <w:r w:rsidR="000A7454">
        <w:rPr>
          <w:rFonts w:ascii="Times New Roman" w:hAnsi="Times New Roman"/>
          <w:sz w:val="28"/>
          <w:szCs w:val="28"/>
        </w:rPr>
        <w:t>сто девяносто девять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0A7454">
        <w:rPr>
          <w:rFonts w:ascii="Times New Roman" w:hAnsi="Times New Roman"/>
          <w:sz w:val="28"/>
          <w:szCs w:val="28"/>
        </w:rPr>
        <w:t>девятьсот семьдесят один) рубль</w:t>
      </w:r>
      <w:r>
        <w:rPr>
          <w:rFonts w:ascii="Times New Roman" w:hAnsi="Times New Roman"/>
          <w:sz w:val="28"/>
          <w:szCs w:val="28"/>
        </w:rPr>
        <w:t xml:space="preserve"> 00 ко</w:t>
      </w:r>
      <w:r w:rsidR="00BD6BC2">
        <w:rPr>
          <w:rFonts w:ascii="Times New Roman" w:hAnsi="Times New Roman"/>
          <w:sz w:val="28"/>
          <w:szCs w:val="28"/>
        </w:rPr>
        <w:t>пеек</w:t>
      </w:r>
      <w:r>
        <w:rPr>
          <w:rFonts w:ascii="Times New Roman" w:hAnsi="Times New Roman"/>
          <w:sz w:val="28"/>
          <w:szCs w:val="28"/>
        </w:rPr>
        <w:t>.</w:t>
      </w:r>
    </w:p>
    <w:p w:rsidR="00E73F50" w:rsidRDefault="00E73F50" w:rsidP="00E7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работ включает вознаграждение подрядчика, а также компенсацию всех его издержек и  расходов, возникающих при исполнении договора.</w:t>
      </w: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Срок, место, способы и порядок представления документации о проведении открытых конкурентных переговоров, официальный сайт, на котором размещена документация: документация о проведении открытых конкурентных переговоров выдается Заказчиком на основании заявления любого заинтересованного лица, поданного в письменной форме, не позднее 2 (двух) рабочих дней со дня получения соответствующего заявления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рабочие дни с 10.00 до 13.00 и с 14.00 до 17.00 по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московскому времени, начиная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извещения на официальном сайте и не позднее дня окончания приема заявок на участие в конкурентных переговорах по адресу: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="00760500">
        <w:rPr>
          <w:rFonts w:ascii="Times New Roman" w:hAnsi="Times New Roman"/>
          <w:sz w:val="28"/>
          <w:szCs w:val="28"/>
        </w:rPr>
        <w:t>Владимир, проспект Ленина, дом</w:t>
      </w:r>
      <w:r>
        <w:rPr>
          <w:rFonts w:ascii="Times New Roman" w:hAnsi="Times New Roman"/>
          <w:sz w:val="28"/>
          <w:szCs w:val="28"/>
        </w:rPr>
        <w:t xml:space="preserve"> 1, кабинет 407.</w:t>
      </w: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Документация о закупке доступна на официальном сайте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zakupki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и сайте </w:t>
      </w:r>
      <w:r>
        <w:rPr>
          <w:rFonts w:ascii="Times New Roman" w:hAnsi="Times New Roman"/>
          <w:sz w:val="28"/>
          <w:szCs w:val="28"/>
        </w:rPr>
        <w:t xml:space="preserve">ГАУК 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Владимирская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областная филармония» </w:t>
      </w:r>
      <w:r>
        <w:rPr>
          <w:rFonts w:ascii="Times New Roman" w:hAnsi="Times New Roman"/>
          <w:color w:val="000000"/>
          <w:sz w:val="28"/>
          <w:szCs w:val="28"/>
        </w:rPr>
        <w:t xml:space="preserve">в информационно - телекоммуникационной сети «Интернет» в электронном виде </w:t>
      </w:r>
      <w:hyperlink r:id="rId7" w:history="1">
        <w:r>
          <w:rPr>
            <w:rStyle w:val="a3"/>
            <w:sz w:val="28"/>
            <w:szCs w:val="28"/>
          </w:rPr>
          <w:t>www.vlad</w:t>
        </w:r>
        <w:r>
          <w:rPr>
            <w:rStyle w:val="a3"/>
            <w:sz w:val="28"/>
            <w:szCs w:val="28"/>
            <w:lang w:val="en-US"/>
          </w:rPr>
          <w:t>filarmonia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размещения без взимания платы.</w:t>
      </w: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16. Обеспечение заявки на участие в конкурентных переговорах: не требуется. </w:t>
      </w:r>
    </w:p>
    <w:p w:rsidR="00E73F50" w:rsidRDefault="00E73F50" w:rsidP="00E73F5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Обеспечение исполнения договора: по результатам конкурентных переговоров </w:t>
      </w:r>
      <w:r>
        <w:rPr>
          <w:rFonts w:ascii="Times New Roman" w:hAnsi="Times New Roman"/>
          <w:sz w:val="28"/>
          <w:szCs w:val="28"/>
        </w:rPr>
        <w:t>договор заключается только после предоставления участником конкурентных переговоров, с которым заключается договор, безотзывной банковской гарантии, выданной банком или иной кредитной организацией,</w:t>
      </w:r>
      <w:r w:rsidR="00D73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передачи Заказчику в залог денежных средств, в том числе в форме вклада (депозита), в размере обеспечения исполнения договора, указанном в Информационной карте конкурентных переговоров</w:t>
      </w:r>
      <w:proofErr w:type="gramEnd"/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18. Срок окончания подачи заявок, место, дата и время вскрытия конвертов с заявками на участие в конкурентных переговорах: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>. Владимир, проспект Ленина, дом 1, кабинет 224,  10-00 (московское время),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63C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.03.2013 года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19. Место и дата рассмотрения заявок на участие в конкурентных переговорах: 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>. Владимир, проспек</w:t>
      </w:r>
      <w:r w:rsidR="009563CD">
        <w:rPr>
          <w:rFonts w:ascii="Times New Roman" w:hAnsi="Times New Roman"/>
          <w:sz w:val="28"/>
          <w:szCs w:val="28"/>
        </w:rPr>
        <w:t>т Ленина, дом 1, кабинет 224, 29</w:t>
      </w:r>
      <w:r>
        <w:rPr>
          <w:rFonts w:ascii="Times New Roman" w:hAnsi="Times New Roman"/>
          <w:sz w:val="28"/>
          <w:szCs w:val="28"/>
        </w:rPr>
        <w:t>.03.2013 года.</w:t>
      </w: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20. Место и дата проведения конкурентных переговоров: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>. Владимир, проспек</w:t>
      </w:r>
      <w:r w:rsidR="00164384">
        <w:rPr>
          <w:rFonts w:ascii="Times New Roman" w:hAnsi="Times New Roman"/>
          <w:sz w:val="28"/>
          <w:szCs w:val="28"/>
        </w:rPr>
        <w:t>т Ленина, дом 1, кабинет 224, 02</w:t>
      </w:r>
      <w:r w:rsidR="009563CD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.2013 г.</w:t>
      </w:r>
      <w:r w:rsidR="009563CD">
        <w:rPr>
          <w:rFonts w:ascii="Times New Roman" w:hAnsi="Times New Roman"/>
          <w:sz w:val="28"/>
          <w:szCs w:val="28"/>
        </w:rPr>
        <w:t xml:space="preserve"> (продолжительность дней проведения конкурентных переговоров может быть увеличена в зависимости от количества отобранных заявок</w:t>
      </w:r>
      <w:r w:rsidR="00A30684">
        <w:rPr>
          <w:rFonts w:ascii="Times New Roman" w:hAnsi="Times New Roman"/>
          <w:sz w:val="28"/>
          <w:szCs w:val="28"/>
        </w:rPr>
        <w:t>).</w:t>
      </w: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21. Место и дата подведения итогов конкурентных переговоров: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rFonts w:ascii="Times New Roman" w:hAnsi="Times New Roman"/>
            <w:sz w:val="28"/>
            <w:szCs w:val="28"/>
          </w:rPr>
          <w:t>600001, г</w:t>
        </w:r>
      </w:smartTag>
      <w:r>
        <w:rPr>
          <w:rFonts w:ascii="Times New Roman" w:hAnsi="Times New Roman"/>
          <w:sz w:val="28"/>
          <w:szCs w:val="28"/>
        </w:rPr>
        <w:t>. Владимир, проспект Ленина, дом 1, к</w:t>
      </w:r>
      <w:r w:rsidR="00164384">
        <w:rPr>
          <w:rFonts w:ascii="Times New Roman" w:hAnsi="Times New Roman"/>
          <w:sz w:val="28"/>
          <w:szCs w:val="28"/>
        </w:rPr>
        <w:t>абинет 224, 03</w:t>
      </w:r>
      <w:r w:rsidR="00A30684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.2013 г.</w:t>
      </w:r>
      <w:r w:rsidR="00A30684">
        <w:rPr>
          <w:rFonts w:ascii="Times New Roman" w:hAnsi="Times New Roman"/>
          <w:sz w:val="28"/>
          <w:szCs w:val="28"/>
        </w:rPr>
        <w:t xml:space="preserve"> (дата подведения итогов конкурентных переговоров может быть перенесена в зависимости от количества дней проведения конкурентных переговоров).</w:t>
      </w: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22. Настоящее извещение о проведении конкурентных переговоров не является извещением о проведении конкурса и не имеет соответствующих правовых последствий.</w:t>
      </w: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23. Заказчик вправе отказаться от проведения конкурентных переговоров на любом этапе, не неся никакой ответственности перед участниками процедуры закупки или третьими лицами, которым такое действие может принести убытки.</w:t>
      </w: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 Остальные и более подробные условия проведения конкурентных переговоров содержатся в документации о проведении конкурентных переговоров.</w:t>
      </w: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25. Сведения о предоставлении преференций: не предоставляются.</w:t>
      </w: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3F50" w:rsidRDefault="00E73F50" w:rsidP="00E73F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3F50" w:rsidRDefault="00E73F50" w:rsidP="00E73F5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C6017" w:rsidRPr="00060632" w:rsidRDefault="00DC6017" w:rsidP="00060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C6017" w:rsidRPr="00060632" w:rsidSect="00060632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60632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632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4"/>
    <w:rsid w:val="000A745F"/>
    <w:rsid w:val="000A7FC5"/>
    <w:rsid w:val="000B003E"/>
    <w:rsid w:val="000B0EAF"/>
    <w:rsid w:val="000B0ECC"/>
    <w:rsid w:val="000B14D5"/>
    <w:rsid w:val="000B1B61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6AD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6E24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384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10A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83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F4"/>
    <w:rsid w:val="00402791"/>
    <w:rsid w:val="00402A4B"/>
    <w:rsid w:val="00402D3E"/>
    <w:rsid w:val="00402F00"/>
    <w:rsid w:val="00403082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21D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5"/>
    <w:rsid w:val="00595923"/>
    <w:rsid w:val="0059599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BD4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4294"/>
    <w:rsid w:val="006E466D"/>
    <w:rsid w:val="006E510A"/>
    <w:rsid w:val="006E527E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F9"/>
    <w:rsid w:val="00756664"/>
    <w:rsid w:val="00756DBE"/>
    <w:rsid w:val="00757490"/>
    <w:rsid w:val="007579CE"/>
    <w:rsid w:val="007579F8"/>
    <w:rsid w:val="00757A9B"/>
    <w:rsid w:val="00757E8B"/>
    <w:rsid w:val="00760500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5D6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424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4062"/>
    <w:rsid w:val="009540A6"/>
    <w:rsid w:val="00954C12"/>
    <w:rsid w:val="00954C9D"/>
    <w:rsid w:val="00955421"/>
    <w:rsid w:val="00955B3E"/>
    <w:rsid w:val="009563CD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684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8C4"/>
    <w:rsid w:val="00BD6B65"/>
    <w:rsid w:val="00BD6BC2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ED8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3AC5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3E33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3F50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2FDA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F50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"/>
    <w:link w:val="a5"/>
    <w:semiHidden/>
    <w:locked/>
    <w:rsid w:val="00E73F50"/>
  </w:style>
  <w:style w:type="paragraph" w:styleId="a5">
    <w:name w:val="Normal (Web)"/>
    <w:aliases w:val="Обычный (Web),Обычный (веб) Знак Знак,Обычный (Web) Знак Знак Знак"/>
    <w:basedOn w:val="a"/>
    <w:link w:val="a4"/>
    <w:autoRedefine/>
    <w:semiHidden/>
    <w:unhideWhenUsed/>
    <w:qFormat/>
    <w:rsid w:val="00E73F5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autoRedefine/>
    <w:uiPriority w:val="99"/>
    <w:qFormat/>
    <w:rsid w:val="00E73F50"/>
    <w:pPr>
      <w:spacing w:after="0" w:line="240" w:lineRule="auto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ladfilarmon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ladfilarmonia@vinfo.ru" TargetMode="External"/><Relationship Id="rId4" Type="http://schemas.openxmlformats.org/officeDocument/2006/relationships/hyperlink" Target="mailto:vladfilarmonia@vinf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2013-07-12T13:24:00Z</cp:lastPrinted>
  <dcterms:created xsi:type="dcterms:W3CDTF">2013-06-29T05:41:00Z</dcterms:created>
  <dcterms:modified xsi:type="dcterms:W3CDTF">2013-03-13T12:11:00Z</dcterms:modified>
</cp:coreProperties>
</file>